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D4F8" w14:textId="4992256B" w:rsidR="00317475" w:rsidRPr="008E3A7F" w:rsidRDefault="00317475" w:rsidP="00317475">
      <w:pPr>
        <w:jc w:val="center"/>
        <w:rPr>
          <w:b/>
          <w:bCs/>
          <w:color w:val="2F5496" w:themeColor="accent1" w:themeShade="BF"/>
        </w:rPr>
      </w:pPr>
      <w:r w:rsidRPr="008E3A7F">
        <w:rPr>
          <w:b/>
          <w:bCs/>
          <w:color w:val="2F5496" w:themeColor="accent1" w:themeShade="BF"/>
        </w:rPr>
        <w:t xml:space="preserve">THE PAROCHIAL CHURCH COUNCIL OF </w:t>
      </w:r>
      <w:r w:rsidR="00442CFF" w:rsidRPr="00442CFF">
        <w:rPr>
          <w:b/>
          <w:bCs/>
          <w:color w:val="FF0000"/>
        </w:rPr>
        <w:t>[INSERT YOUR PARI</w:t>
      </w:r>
      <w:r w:rsidR="00996AE5">
        <w:rPr>
          <w:b/>
          <w:bCs/>
          <w:color w:val="FF0000"/>
        </w:rPr>
        <w:t>S</w:t>
      </w:r>
      <w:r w:rsidR="00442CFF" w:rsidRPr="00442CFF">
        <w:rPr>
          <w:b/>
          <w:bCs/>
          <w:color w:val="FF0000"/>
        </w:rPr>
        <w:t>H DETAILS HERE]</w:t>
      </w:r>
    </w:p>
    <w:p w14:paraId="0C1BFBB9" w14:textId="61B0404E" w:rsidR="00317475" w:rsidRPr="008E3A7F" w:rsidRDefault="00317475" w:rsidP="00317475">
      <w:pPr>
        <w:jc w:val="center"/>
        <w:rPr>
          <w:b/>
          <w:bCs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(Charity Commission registration number</w:t>
      </w:r>
      <w:r>
        <w:rPr>
          <w:b/>
          <w:color w:val="2F5496" w:themeColor="accent1" w:themeShade="BF"/>
        </w:rPr>
        <w:t xml:space="preserve"> </w:t>
      </w:r>
      <w:r w:rsidR="00874C92" w:rsidRPr="00874C92">
        <w:rPr>
          <w:b/>
          <w:bCs/>
          <w:color w:val="FF0000"/>
        </w:rPr>
        <w:t>XXX</w:t>
      </w:r>
      <w:r w:rsidRPr="00E94725">
        <w:rPr>
          <w:b/>
          <w:color w:val="2F5496" w:themeColor="accent1" w:themeShade="BF"/>
        </w:rPr>
        <w:t>)</w:t>
      </w:r>
    </w:p>
    <w:p w14:paraId="12C83D7E" w14:textId="1FFA1FE0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14:paraId="74D6494C" w14:textId="4EC33DFA" w:rsidR="00E94725" w:rsidRPr="00E94725" w:rsidRDefault="00217A3D" w:rsidP="002A7D60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Date: </w:t>
      </w:r>
      <w:r w:rsidR="00874C92" w:rsidRPr="00874C92">
        <w:rPr>
          <w:b/>
          <w:color w:val="FF0000"/>
        </w:rPr>
        <w:t>XXX</w:t>
      </w:r>
    </w:p>
    <w:p w14:paraId="0A7F9329" w14:textId="1F67C09E" w:rsidR="00F423B8" w:rsidRPr="00E94725" w:rsidRDefault="00F423B8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7CA8521" w14:textId="346B8DA2" w:rsidR="00082537" w:rsidRDefault="00F423B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>
        <w:t xml:space="preserve">members of the </w:t>
      </w:r>
      <w:r w:rsidR="00317475" w:rsidRPr="00CE36C9">
        <w:t xml:space="preserve">PAROCHIAL CHURCH COUNCIL OF </w:t>
      </w:r>
      <w:r w:rsidR="00874C92" w:rsidRPr="00874C92">
        <w:rPr>
          <w:color w:val="FF0000"/>
        </w:rPr>
        <w:t>XXX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14:paraId="3B6712E6" w14:textId="6EC19439" w:rsidR="00233BA2" w:rsidRDefault="003C562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</w:t>
      </w:r>
      <w:r w:rsidR="005A01D7">
        <w:t>S</w:t>
      </w:r>
      <w:r w:rsidR="00F423B8">
        <w:t xml:space="preserve">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14:paraId="11B75D63" w14:textId="67853C8F" w:rsidR="00772D4D" w:rsidRPr="004C05DB" w:rsidRDefault="00772D4D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>
        <w:t xml:space="preserve">If a </w:t>
      </w:r>
      <w:r w:rsidRPr="00C4025C">
        <w:rPr>
          <w:u w:val="single"/>
        </w:rPr>
        <w:t>safeguarding</w:t>
      </w:r>
      <w:r w:rsidR="00D36661">
        <w:t xml:space="preserve">  serious </w:t>
      </w:r>
      <w:r>
        <w:t xml:space="preserve">incident occurs within the </w:t>
      </w:r>
      <w:r w:rsidR="00317475" w:rsidRPr="00CE36C9">
        <w:t xml:space="preserve">PAROCHIAL CHURCH COUNCIL OF </w:t>
      </w:r>
      <w:r w:rsidR="00C4025C" w:rsidRPr="00C4025C">
        <w:rPr>
          <w:color w:val="FF0000"/>
        </w:rPr>
        <w:t>XXX</w:t>
      </w:r>
      <w:r>
        <w:t>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 xml:space="preserve">Diocesan Safeguarding </w:t>
      </w:r>
      <w:r w:rsidR="00317475">
        <w:t xml:space="preserve">Officer </w:t>
      </w:r>
      <w:r w:rsidR="00317475" w:rsidRPr="00317475">
        <w:rPr>
          <w:b/>
          <w:bCs/>
        </w:rPr>
        <w:t>(DSO</w:t>
      </w:r>
      <w:r w:rsidRPr="00317475">
        <w:rPr>
          <w:b/>
          <w:bCs/>
        </w:rPr>
        <w:t>)</w:t>
      </w:r>
      <w:r>
        <w:t xml:space="preserve"> and respond to and manage the incident in accordance with the relevant House of Bishops’ Safeguarding </w:t>
      </w:r>
      <w:r w:rsidR="006A12E7">
        <w:t xml:space="preserve">Code of Practice, </w:t>
      </w:r>
      <w:r w:rsidR="008242FB">
        <w:t xml:space="preserve">Policy and </w:t>
      </w:r>
      <w:r>
        <w:t>Guidance.</w:t>
      </w:r>
    </w:p>
    <w:p w14:paraId="268D6A32" w14:textId="77777777" w:rsidR="0009624A" w:rsidRPr="0009624A" w:rsidRDefault="00772D4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is identified, [ROLE] or [ROLE] should be informed immediately</w:t>
      </w:r>
      <w:r>
        <w:rPr>
          <w:rStyle w:val="FootnoteReference"/>
        </w:rPr>
        <w:footnoteReference w:id="1"/>
      </w:r>
      <w:r>
        <w:t xml:space="preserve">. [ROLE] or [ROLE] </w:t>
      </w:r>
      <w:proofErr w:type="gramStart"/>
      <w:r>
        <w:t>is</w:t>
      </w:r>
      <w:proofErr w:type="gramEnd"/>
      <w:r>
        <w:t xml:space="preserve"> responsible for taking such </w:t>
      </w:r>
      <w:r w:rsidRPr="00772D4D">
        <w:rPr>
          <w:rFonts w:cstheme="minorHAnsi"/>
        </w:rPr>
        <w:t xml:space="preserve">immediate steps or actions as may be required to secure and protect the </w:t>
      </w:r>
      <w:r w:rsidR="005743C5">
        <w:rPr>
          <w:rFonts w:cstheme="minorHAnsi"/>
        </w:rPr>
        <w:t>[</w:t>
      </w:r>
      <w:r w:rsidRPr="00772D4D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772D4D">
        <w:rPr>
          <w:rFonts w:cstheme="minorHAnsi"/>
        </w:rPr>
        <w:t xml:space="preserve"> property, assets and reputation, in accordance with any internal policies or procedures.</w:t>
      </w:r>
    </w:p>
    <w:p w14:paraId="2114FAB1" w14:textId="08011834" w:rsidR="00E94725" w:rsidRDefault="00E94725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Below are two example template resolutions for the [PCC] to complete and adopt. </w:t>
      </w:r>
    </w:p>
    <w:p w14:paraId="1C9D082D" w14:textId="7C16C34F" w:rsidR="00134879" w:rsidRDefault="005F48D0" w:rsidP="002A7D60">
      <w:pPr>
        <w:spacing w:before="120" w:after="120" w:line="240" w:lineRule="auto"/>
        <w:ind w:left="1134" w:hanging="567"/>
        <w:jc w:val="both"/>
      </w:pPr>
      <w:r w:rsidRPr="002A7D60">
        <w:t>a)</w:t>
      </w:r>
      <w:r w:rsidR="00990F3C" w:rsidRPr="002A7D60">
        <w:tab/>
      </w:r>
      <w:r w:rsidR="00E94725" w:rsidRPr="00990F3C">
        <w:rPr>
          <w:u w:val="single"/>
        </w:rPr>
        <w:t>Section 2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safeguarding</w:t>
      </w:r>
      <w:r w:rsidR="00E94725">
        <w:t xml:space="preserve"> Serious Incidents to the Charity Commission and the National Safeguarding Team.</w:t>
      </w:r>
    </w:p>
    <w:p w14:paraId="0E913224" w14:textId="03DC12BA" w:rsidR="008C6111" w:rsidRDefault="00990F3C" w:rsidP="002A7D60">
      <w:pPr>
        <w:spacing w:before="120" w:after="120" w:line="240" w:lineRule="auto"/>
        <w:ind w:left="1134" w:hanging="567"/>
        <w:jc w:val="both"/>
      </w:pPr>
      <w:r w:rsidRPr="00C11EEF">
        <w:t>b)</w:t>
      </w:r>
      <w:r>
        <w:tab/>
      </w:r>
      <w:r w:rsidR="00E94725" w:rsidRPr="00990F3C">
        <w:rPr>
          <w:u w:val="single"/>
        </w:rPr>
        <w:t>Section 3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non-safeguarding</w:t>
      </w:r>
      <w:r w:rsidR="00E94725">
        <w:t xml:space="preserve"> Serious Incidents to the Charity Commission.</w:t>
      </w:r>
    </w:p>
    <w:p w14:paraId="2D89AA97" w14:textId="77777777" w:rsidR="00E94725" w:rsidRPr="00464F3B" w:rsidRDefault="00E94725" w:rsidP="002A7D60">
      <w:pPr>
        <w:pStyle w:val="ListParagraph"/>
        <w:spacing w:before="120" w:after="120"/>
        <w:ind w:left="1134"/>
        <w:contextualSpacing w:val="0"/>
        <w:jc w:val="both"/>
      </w:pPr>
    </w:p>
    <w:p w14:paraId="7D0BD337" w14:textId="3C1345BF" w:rsidR="00710064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3D3B83C7" w14:textId="3B4CA6A3" w:rsidR="00843348" w:rsidRPr="00464F3B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2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reporting of </w:t>
      </w:r>
      <w:r>
        <w:t>safeguarding Serious Incidents is delegated</w:t>
      </w:r>
      <w:r w:rsidR="00317475">
        <w:t xml:space="preserve"> to the </w:t>
      </w:r>
      <w:r w:rsidR="00E1539A" w:rsidRPr="00E1539A">
        <w:rPr>
          <w:b/>
          <w:bCs/>
          <w:color w:val="FF0000"/>
        </w:rPr>
        <w:t>[suggested delegates -</w:t>
      </w:r>
      <w:r w:rsidR="00E1539A" w:rsidRPr="00E1539A">
        <w:rPr>
          <w:color w:val="FF0000"/>
        </w:rPr>
        <w:t xml:space="preserve"> </w:t>
      </w:r>
      <w:r w:rsidR="00317475" w:rsidRPr="000A3460">
        <w:rPr>
          <w:b/>
          <w:bCs/>
          <w:color w:val="FF0000"/>
        </w:rPr>
        <w:t>Incumbent,</w:t>
      </w:r>
      <w:r w:rsidR="00317475" w:rsidRPr="000A3460">
        <w:rPr>
          <w:color w:val="FF0000"/>
        </w:rPr>
        <w:t xml:space="preserve"> </w:t>
      </w:r>
      <w:r w:rsidR="00317475" w:rsidRPr="000A3460">
        <w:rPr>
          <w:b/>
          <w:bCs/>
          <w:color w:val="FF0000"/>
        </w:rPr>
        <w:t>Churchwarden, PCC Safeguarding Officer</w:t>
      </w:r>
      <w:r w:rsidR="00317475" w:rsidRPr="00E1539A">
        <w:rPr>
          <w:b/>
          <w:bCs/>
          <w:color w:val="FF0000"/>
        </w:rPr>
        <w:t>.</w:t>
      </w:r>
      <w:r w:rsidR="00E1539A" w:rsidRPr="00E1539A">
        <w:rPr>
          <w:b/>
          <w:bCs/>
          <w:color w:val="FF0000"/>
        </w:rPr>
        <w:t>]</w:t>
      </w:r>
      <w:r w:rsidR="00317475" w:rsidRPr="00E1539A">
        <w:rPr>
          <w:color w:val="FF0000"/>
        </w:rPr>
        <w:t xml:space="preserve"> </w:t>
      </w:r>
      <w:r w:rsidR="00317475" w:rsidRPr="00E1539A">
        <w:t xml:space="preserve"> </w:t>
      </w:r>
      <w:r>
        <w:t xml:space="preserve">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  <w:r w:rsidR="00772D4D">
        <w:t>]</w:t>
      </w:r>
    </w:p>
    <w:p w14:paraId="149E728C" w14:textId="39FEA3EB" w:rsidR="00710064" w:rsidRPr="00C64EE0" w:rsidRDefault="002C2945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the </w:t>
      </w:r>
      <w:r w:rsidR="005743C5">
        <w:rPr>
          <w:i/>
        </w:rPr>
        <w:t>[</w:t>
      </w:r>
      <w:r w:rsidR="00710064" w:rsidRPr="00710064">
        <w:rPr>
          <w:i/>
        </w:rPr>
        <w:t>PCC</w:t>
      </w:r>
      <w:r w:rsidR="00C64EE0">
        <w:rPr>
          <w:i/>
        </w:rPr>
        <w:t>’s</w:t>
      </w:r>
      <w:r w:rsidR="005743C5">
        <w:rPr>
          <w:i/>
        </w:rPr>
        <w:t>]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3"/>
      </w:r>
    </w:p>
    <w:p w14:paraId="353FB873" w14:textId="47A7AFD2" w:rsidR="00710064" w:rsidRPr="00C64EE0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</w:t>
      </w:r>
      <w:r w:rsidR="00317475">
        <w:t>O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 xml:space="preserve">if they consider a </w:t>
      </w:r>
      <w:r w:rsidR="009B4087">
        <w:rPr>
          <w:rFonts w:cstheme="minorHAnsi"/>
        </w:rPr>
        <w:t>S</w:t>
      </w:r>
      <w:r w:rsidR="00710064" w:rsidRPr="00710064">
        <w:rPr>
          <w:rFonts w:cstheme="minorHAnsi"/>
        </w:rPr>
        <w:t>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</w:t>
      </w:r>
      <w:r w:rsidR="00317475">
        <w:rPr>
          <w:rFonts w:cstheme="minorHAnsi"/>
        </w:rPr>
        <w:t>O</w:t>
      </w:r>
      <w:r w:rsidR="00710064" w:rsidRPr="00710064">
        <w:rPr>
          <w:rFonts w:cstheme="minorHAnsi"/>
        </w:rPr>
        <w:t xml:space="preserve">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42FF0495" w14:textId="031E4B71" w:rsidR="00FE748F" w:rsidRPr="00F84CA1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>liaising with the DS</w:t>
      </w:r>
      <w:r w:rsidR="00317475">
        <w:t>O</w:t>
      </w:r>
      <w:r w:rsidR="004C05DB">
        <w:t xml:space="preserve">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AD16A6">
        <w:rPr>
          <w:rFonts w:cstheme="minorHAnsi"/>
        </w:rPr>
        <w:t xml:space="preserve">delegated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</w:t>
      </w:r>
      <w:r w:rsidR="00317475">
        <w:rPr>
          <w:rFonts w:cstheme="minorHAnsi"/>
        </w:rPr>
        <w:t>O</w:t>
      </w:r>
      <w:r w:rsidR="00D408B8">
        <w:rPr>
          <w:rFonts w:cstheme="minorHAnsi"/>
        </w:rPr>
        <w:t xml:space="preserve"> on behalf of the PCC’s trustees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01226BE0" w14:textId="3181A8F8" w:rsidR="00D533C6" w:rsidRPr="00D533C6" w:rsidRDefault="00FE748F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</w:t>
      </w:r>
      <w:r w:rsidR="00317475">
        <w:rPr>
          <w:rFonts w:cstheme="minorHAnsi"/>
        </w:rPr>
        <w:t>O</w:t>
      </w:r>
      <w:r>
        <w:rPr>
          <w:rFonts w:cstheme="minorHAnsi"/>
        </w:rPr>
        <w:t xml:space="preserve"> consider</w:t>
      </w:r>
      <w:r w:rsidR="002F32FC">
        <w:rPr>
          <w:rFonts w:cstheme="minorHAnsi"/>
        </w:rPr>
        <w:t>s</w:t>
      </w:r>
      <w:r>
        <w:rPr>
          <w:rFonts w:cstheme="minorHAnsi"/>
        </w:rPr>
        <w:t xml:space="preserve">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 xml:space="preserve">, for agreement by the </w:t>
      </w:r>
      <w:r w:rsidR="004C69C3">
        <w:rPr>
          <w:rFonts w:cstheme="minorHAnsi"/>
        </w:rPr>
        <w:t xml:space="preserve">delegated </w:t>
      </w:r>
      <w:r w:rsidR="004C2832">
        <w:rPr>
          <w:rFonts w:cstheme="minorHAnsi"/>
        </w:rPr>
        <w:t>Trustee Group</w:t>
      </w:r>
      <w:r w:rsidR="00D533C6">
        <w:rPr>
          <w:rFonts w:cstheme="minorHAnsi"/>
        </w:rPr>
        <w:t xml:space="preserve"> and then informing the DS</w:t>
      </w:r>
      <w:r w:rsidR="00317475">
        <w:rPr>
          <w:rFonts w:cstheme="minorHAnsi"/>
        </w:rPr>
        <w:t>O</w:t>
      </w:r>
      <w:r w:rsidR="00D533C6">
        <w:rPr>
          <w:rFonts w:cstheme="minorHAnsi"/>
        </w:rPr>
        <w:t xml:space="preserve"> of </w:t>
      </w:r>
      <w:r w:rsidR="002373B8">
        <w:rPr>
          <w:rFonts w:cstheme="minorHAnsi"/>
        </w:rPr>
        <w:t xml:space="preserve">such </w:t>
      </w:r>
      <w:r w:rsidR="004C69C3">
        <w:rPr>
          <w:rFonts w:cstheme="minorHAnsi"/>
        </w:rPr>
        <w:t>agreement.</w:t>
      </w:r>
    </w:p>
    <w:p w14:paraId="310A6BCF" w14:textId="3B570CD8" w:rsidR="00710064" w:rsidRPr="00FE748F" w:rsidRDefault="007C2ADD" w:rsidP="002A7D60">
      <w:pPr>
        <w:pStyle w:val="ListParagraph"/>
        <w:numPr>
          <w:ilvl w:val="1"/>
          <w:numId w:val="6"/>
        </w:numPr>
        <w:tabs>
          <w:tab w:val="left" w:pos="567"/>
        </w:tabs>
        <w:spacing w:before="120" w:after="12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</w:t>
      </w:r>
      <w:r w:rsidR="00317475" w:rsidRPr="00A25F68">
        <w:rPr>
          <w:rFonts w:cstheme="minorHAnsi"/>
        </w:rPr>
        <w:t xml:space="preserve">PAROCHIAL CHURCH COUNCIL OF </w:t>
      </w:r>
      <w:r w:rsidR="004C69C3" w:rsidRPr="004C69C3">
        <w:rPr>
          <w:rFonts w:cstheme="minorHAnsi"/>
          <w:color w:val="FF0000"/>
        </w:rPr>
        <w:t>XXX</w:t>
      </w:r>
      <w:r w:rsidR="00317475">
        <w:rPr>
          <w:rFonts w:cstheme="minorHAnsi"/>
        </w:rPr>
        <w:t xml:space="preserve"> </w:t>
      </w:r>
      <w:r w:rsidRPr="00FE748F">
        <w:rPr>
          <w:rFonts w:cstheme="minorHAnsi"/>
        </w:rPr>
        <w:t xml:space="preserve">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 submitted to the Charity Commission</w:t>
      </w:r>
      <w:r w:rsidR="0031531A" w:rsidRPr="00FE748F">
        <w:rPr>
          <w:rFonts w:cstheme="minorHAnsi"/>
        </w:rPr>
        <w:t xml:space="preserve"> by the </w:t>
      </w:r>
      <w:r w:rsidR="005E106A">
        <w:t>DS</w:t>
      </w:r>
      <w:r w:rsidR="004D059F">
        <w:t>O</w:t>
      </w:r>
      <w:r w:rsidR="004C05DB">
        <w:rPr>
          <w:rFonts w:cstheme="minorHAnsi"/>
        </w:rPr>
        <w:t xml:space="preserve"> on behalf of the PCC</w:t>
      </w:r>
      <w:r w:rsidR="00D408B8">
        <w:rPr>
          <w:rFonts w:cstheme="minorHAnsi"/>
        </w:rPr>
        <w:t xml:space="preserve">’s </w:t>
      </w:r>
      <w:r w:rsidR="00AD16A6">
        <w:rPr>
          <w:rFonts w:cstheme="minorHAnsi"/>
        </w:rPr>
        <w:t xml:space="preserve">delegated </w:t>
      </w:r>
      <w:r w:rsidR="00D408B8">
        <w:rPr>
          <w:rFonts w:cstheme="minorHAnsi"/>
        </w:rPr>
        <w:t>trustees</w:t>
      </w:r>
      <w:r w:rsidR="00710064" w:rsidRPr="00FE748F">
        <w:rPr>
          <w:rFonts w:cstheme="minorHAnsi"/>
        </w:rPr>
        <w:t>.</w:t>
      </w:r>
      <w:r w:rsidR="004D059F">
        <w:rPr>
          <w:rFonts w:cstheme="minorHAnsi"/>
        </w:rPr>
        <w:t xml:space="preserve"> </w:t>
      </w:r>
      <w:r w:rsidR="004D059F" w:rsidRPr="004D059F">
        <w:rPr>
          <w:rFonts w:cstheme="minorHAnsi"/>
        </w:rPr>
        <w:t xml:space="preserve">It </w:t>
      </w:r>
      <w:r w:rsidR="006F2E7D">
        <w:rPr>
          <w:rFonts w:cstheme="minorHAnsi"/>
        </w:rPr>
        <w:t>will</w:t>
      </w:r>
      <w:r w:rsidR="004D059F" w:rsidRPr="004D059F">
        <w:rPr>
          <w:rFonts w:cstheme="minorHAnsi"/>
        </w:rPr>
        <w:t xml:space="preserve"> also be necessary, in </w:t>
      </w:r>
      <w:r w:rsidR="006F2E7D">
        <w:rPr>
          <w:rFonts w:cstheme="minorHAnsi"/>
        </w:rPr>
        <w:t>many</w:t>
      </w:r>
      <w:r w:rsidR="004D059F" w:rsidRPr="004D059F">
        <w:rPr>
          <w:rFonts w:cstheme="minorHAnsi"/>
        </w:rPr>
        <w:t xml:space="preserve"> cases, to restrict who receives information in relation to a </w:t>
      </w:r>
      <w:r w:rsidR="004D059F">
        <w:rPr>
          <w:rFonts w:cstheme="minorHAnsi"/>
        </w:rPr>
        <w:t xml:space="preserve">safeguarding </w:t>
      </w:r>
      <w:r w:rsidR="004D059F" w:rsidRPr="004D059F">
        <w:rPr>
          <w:rFonts w:cstheme="minorHAnsi"/>
        </w:rPr>
        <w:t>Serious Incident</w:t>
      </w:r>
    </w:p>
    <w:p w14:paraId="73FD9F68" w14:textId="5AA5130B" w:rsidR="007C2ADD" w:rsidRPr="00526B7B" w:rsidRDefault="007C2ADD" w:rsidP="002A7D60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526B7B">
        <w:rPr>
          <w:rFonts w:cstheme="minorHAnsi"/>
          <w:i/>
        </w:rPr>
        <w:t>The following responsibilities are d</w:t>
      </w:r>
      <w:r w:rsidR="00F74599" w:rsidRPr="00526B7B">
        <w:rPr>
          <w:i/>
        </w:rPr>
        <w:t>elegat</w:t>
      </w:r>
      <w:r w:rsidR="002C2945" w:rsidRPr="00526B7B">
        <w:rPr>
          <w:i/>
        </w:rPr>
        <w:t>ed</w:t>
      </w:r>
      <w:r w:rsidR="00F74599" w:rsidRPr="00526B7B">
        <w:rPr>
          <w:i/>
        </w:rPr>
        <w:t xml:space="preserve"> to the </w:t>
      </w:r>
      <w:r w:rsidR="00710064" w:rsidRPr="00526B7B">
        <w:rPr>
          <w:i/>
        </w:rPr>
        <w:t xml:space="preserve">Diocesan Safeguarding </w:t>
      </w:r>
      <w:r w:rsidR="00317475" w:rsidRPr="00526B7B">
        <w:rPr>
          <w:i/>
        </w:rPr>
        <w:t>Office</w:t>
      </w:r>
      <w:r w:rsidR="00710064" w:rsidRPr="00526B7B">
        <w:rPr>
          <w:i/>
        </w:rPr>
        <w:t>r</w:t>
      </w:r>
      <w:r w:rsidR="00FE748F" w:rsidRPr="00526B7B">
        <w:rPr>
          <w:rFonts w:cstheme="minorHAnsi"/>
          <w:i/>
        </w:rPr>
        <w:t>:</w:t>
      </w:r>
    </w:p>
    <w:p w14:paraId="69AE19E1" w14:textId="26375F5B" w:rsidR="007C2ADD" w:rsidRPr="00A15485" w:rsidRDefault="001B06F3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>The DS</w:t>
      </w:r>
      <w:r w:rsidR="00317475">
        <w:rPr>
          <w:rFonts w:cstheme="minorHAnsi"/>
        </w:rPr>
        <w:t>O</w:t>
      </w:r>
      <w:r w:rsidRPr="00C64EE0">
        <w:rPr>
          <w:rFonts w:cstheme="minorHAnsi"/>
        </w:rPr>
        <w:t xml:space="preserve">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</w:t>
      </w:r>
      <w:r w:rsidR="00FC5E51">
        <w:rPr>
          <w:rFonts w:cstheme="minorHAnsi"/>
        </w:rPr>
        <w:t xml:space="preserve">safeguarding </w:t>
      </w:r>
      <w:r w:rsidR="00FE748F" w:rsidRPr="004C05DB">
        <w:rPr>
          <w:rFonts w:cstheme="minorHAnsi"/>
        </w:rPr>
        <w:t xml:space="preserve">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Pr="00A15485">
        <w:rPr>
          <w:rFonts w:cstheme="minorHAnsi"/>
        </w:rPr>
        <w:t xml:space="preserve">. If </w:t>
      </w:r>
      <w:r w:rsidR="00B57E77" w:rsidRPr="00A15485">
        <w:rPr>
          <w:rFonts w:cstheme="minorHAnsi"/>
        </w:rPr>
        <w:t>an</w:t>
      </w:r>
      <w:r w:rsidRPr="00A15485">
        <w:rPr>
          <w:rFonts w:cstheme="minorHAnsi"/>
        </w:rPr>
        <w:t xml:space="preserve"> incident does NOT need to be reported to the Charity Commission, </w:t>
      </w:r>
      <w:r w:rsidR="00C64EE0" w:rsidRPr="00A15485">
        <w:rPr>
          <w:rFonts w:cstheme="minorHAnsi"/>
        </w:rPr>
        <w:t>the DS</w:t>
      </w:r>
      <w:r w:rsidR="00317475" w:rsidRPr="00A15485">
        <w:rPr>
          <w:rFonts w:cstheme="minorHAnsi"/>
        </w:rPr>
        <w:t>O</w:t>
      </w:r>
      <w:r w:rsidR="00C64EE0" w:rsidRPr="00A15485">
        <w:rPr>
          <w:rFonts w:cstheme="minorHAnsi"/>
        </w:rPr>
        <w:t xml:space="preserve"> should provide </w:t>
      </w:r>
      <w:r w:rsidR="00B57E77" w:rsidRPr="00A15485">
        <w:rPr>
          <w:rFonts w:cstheme="minorHAnsi"/>
        </w:rPr>
        <w:t xml:space="preserve">the PCCSO with </w:t>
      </w:r>
      <w:r w:rsidRPr="00A15485">
        <w:rPr>
          <w:rFonts w:cstheme="minorHAnsi"/>
        </w:rPr>
        <w:t xml:space="preserve">an explanation </w:t>
      </w:r>
      <w:r w:rsidR="00772D4D" w:rsidRPr="00A15485">
        <w:rPr>
          <w:rFonts w:cstheme="minorHAnsi"/>
        </w:rPr>
        <w:t>of this decision</w:t>
      </w:r>
      <w:r w:rsidR="00C64EE0" w:rsidRPr="00A15485">
        <w:rPr>
          <w:rFonts w:cstheme="minorHAnsi"/>
        </w:rPr>
        <w:t xml:space="preserve">, </w:t>
      </w:r>
      <w:r w:rsidRPr="00A15485">
        <w:rPr>
          <w:rFonts w:cstheme="minorHAnsi"/>
        </w:rPr>
        <w:t>so the PCCSO</w:t>
      </w:r>
      <w:r w:rsidR="00C64EE0" w:rsidRPr="00A15485">
        <w:rPr>
          <w:rFonts w:cstheme="minorHAnsi"/>
        </w:rPr>
        <w:t xml:space="preserve"> can </w:t>
      </w:r>
      <w:r w:rsidR="004C05DB" w:rsidRPr="00A15485">
        <w:rPr>
          <w:rFonts w:cstheme="minorHAnsi"/>
        </w:rPr>
        <w:t>report back to</w:t>
      </w:r>
      <w:r w:rsidR="00C64EE0" w:rsidRPr="00A15485">
        <w:rPr>
          <w:rFonts w:cstheme="minorHAnsi"/>
        </w:rPr>
        <w:t xml:space="preserve"> the </w:t>
      </w:r>
      <w:r w:rsidR="00BE6869" w:rsidRPr="00A15485">
        <w:rPr>
          <w:rFonts w:cstheme="minorHAnsi"/>
        </w:rPr>
        <w:t xml:space="preserve">delegated </w:t>
      </w:r>
      <w:r w:rsidR="000C0AF4" w:rsidRPr="00A15485">
        <w:t>Trustee Group</w:t>
      </w:r>
      <w:r w:rsidR="004C2832" w:rsidRPr="00A15485">
        <w:t xml:space="preserve"> for agreement</w:t>
      </w:r>
      <w:r w:rsidR="008C1A0B" w:rsidRPr="00A15485">
        <w:t xml:space="preserve"> and confirm this agreement to the DS</w:t>
      </w:r>
      <w:r w:rsidR="00317475" w:rsidRPr="00A15485">
        <w:t>O</w:t>
      </w:r>
      <w:r w:rsidR="00C64EE0" w:rsidRPr="00A15485">
        <w:rPr>
          <w:rFonts w:cstheme="minorHAnsi"/>
        </w:rPr>
        <w:t>.</w:t>
      </w:r>
      <w:r w:rsidR="00526B7B">
        <w:rPr>
          <w:rFonts w:cstheme="minorHAnsi"/>
        </w:rPr>
        <w:t xml:space="preserve"> However</w:t>
      </w:r>
      <w:r w:rsidR="007E0ED4">
        <w:rPr>
          <w:rFonts w:cstheme="minorHAnsi"/>
        </w:rPr>
        <w:t>,</w:t>
      </w:r>
      <w:r w:rsidR="00526B7B">
        <w:rPr>
          <w:rFonts w:cstheme="minorHAnsi"/>
        </w:rPr>
        <w:t xml:space="preserve"> t</w:t>
      </w:r>
      <w:r w:rsidR="00526B7B" w:rsidRPr="00526B7B">
        <w:rPr>
          <w:rFonts w:cstheme="minorHAnsi"/>
        </w:rPr>
        <w:t>he responsibility for making a Serious Incident report in a timely manner rests with the PCC’s trustees</w:t>
      </w:r>
      <w:r w:rsidR="00526B7B">
        <w:rPr>
          <w:rFonts w:cstheme="minorHAnsi"/>
        </w:rPr>
        <w:t>.</w:t>
      </w:r>
    </w:p>
    <w:p w14:paraId="0820440F" w14:textId="20F0ABE1" w:rsidR="001B06F3" w:rsidRP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</w:t>
      </w:r>
      <w:r w:rsidR="00317475">
        <w:rPr>
          <w:rFonts w:cstheme="minorHAnsi"/>
        </w:rPr>
        <w:t>O</w:t>
      </w:r>
      <w:r>
        <w:rPr>
          <w:rFonts w:cstheme="minorHAnsi"/>
        </w:rPr>
        <w:t xml:space="preserve"> is responsible for </w:t>
      </w:r>
      <w:r w:rsidR="002373B8">
        <w:rPr>
          <w:rFonts w:asciiTheme="minorHAnsi" w:hAnsiTheme="minorHAnsi" w:cstheme="minorHAnsi"/>
          <w:lang w:eastAsia="en-US"/>
        </w:rPr>
        <w:t>reporting</w:t>
      </w:r>
      <w:r w:rsidR="002373B8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Serious Incident </w:t>
      </w:r>
      <w:r w:rsidR="002373B8">
        <w:rPr>
          <w:rFonts w:asciiTheme="minorHAnsi" w:hAnsiTheme="minorHAnsi" w:cstheme="minorHAnsi"/>
          <w:lang w:eastAsia="en-US"/>
        </w:rPr>
        <w:t>to the Charity Commission, using its online form</w:t>
      </w:r>
      <w:r w:rsidR="002373B8">
        <w:rPr>
          <w:rFonts w:cstheme="minorHAnsi"/>
        </w:rPr>
        <w:t>,</w:t>
      </w:r>
      <w:r w:rsidR="00134879">
        <w:rPr>
          <w:rFonts w:cstheme="minorHAnsi"/>
        </w:rPr>
        <w:t xml:space="preserve"> </w:t>
      </w:r>
      <w:r w:rsidR="001B06F3" w:rsidRPr="00710064">
        <w:rPr>
          <w:rFonts w:cstheme="minorHAnsi"/>
        </w:rPr>
        <w:t>on behalf of the PCC</w:t>
      </w:r>
      <w:r w:rsidR="000C0AF4">
        <w:rPr>
          <w:rFonts w:cstheme="minorHAnsi"/>
        </w:rPr>
        <w:t>’s trustees</w:t>
      </w:r>
      <w:r w:rsidR="001B06F3" w:rsidRPr="00710064">
        <w:rPr>
          <w:rFonts w:cstheme="minorHAnsi"/>
        </w:rPr>
        <w:t>.</w:t>
      </w:r>
    </w:p>
    <w:p w14:paraId="06011564" w14:textId="007EE0D8" w:rsidR="008C6111" w:rsidRPr="002A7D60" w:rsidRDefault="00772D4D" w:rsidP="00134879">
      <w:pPr>
        <w:pStyle w:val="ListParagraph"/>
        <w:numPr>
          <w:ilvl w:val="0"/>
          <w:numId w:val="11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The DS</w:t>
      </w:r>
      <w:r w:rsidR="00317475">
        <w:rPr>
          <w:rFonts w:cstheme="minorHAnsi"/>
        </w:rPr>
        <w:t>O</w:t>
      </w:r>
      <w:r>
        <w:rPr>
          <w:rFonts w:cstheme="minorHAnsi"/>
        </w:rPr>
        <w:t xml:space="preserve">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</w:t>
      </w:r>
      <w:r w:rsidR="00C225AC">
        <w:rPr>
          <w:rFonts w:cstheme="minorHAnsi"/>
        </w:rPr>
        <w:t xml:space="preserve">on behalf of the PCC’s trustees </w:t>
      </w:r>
      <w:r w:rsidR="001B06F3" w:rsidRPr="007C2ADD">
        <w:rPr>
          <w:rFonts w:cstheme="minorHAnsi"/>
        </w:rPr>
        <w:t xml:space="preserve">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14:paraId="2ACF2F1E" w14:textId="77777777" w:rsidR="00134879" w:rsidRPr="00464F3B" w:rsidRDefault="00134879" w:rsidP="002A7D60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4A6775FF" w:rsidR="003C5628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7F4D5293" w14:textId="7989AD22" w:rsidR="000C0AF4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4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>is delegated to [ROLES / NAMES of trustees</w:t>
      </w:r>
      <w:r>
        <w:rPr>
          <w:rStyle w:val="FootnoteReference"/>
        </w:rPr>
        <w:footnoteReference w:id="5"/>
      </w:r>
      <w:r>
        <w:t xml:space="preserve">]. All references to the </w:t>
      </w:r>
      <w:r w:rsidR="000C0AF4">
        <w:t>Trustee Group</w:t>
      </w:r>
      <w:r>
        <w:t xml:space="preserve"> in this delegation are references to this smaller group of trustees.]</w:t>
      </w:r>
    </w:p>
    <w:p w14:paraId="29C749F0" w14:textId="3CCC3D84" w:rsidR="00BC7DB4" w:rsidRPr="00810097" w:rsidRDefault="00BC7DB4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t>The following responsibilities relating to the reporting of</w:t>
      </w:r>
      <w:r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 xml:space="preserve">to </w:t>
      </w:r>
      <w:r w:rsidR="004E1C67">
        <w:rPr>
          <w:i/>
        </w:rPr>
        <w:t>[Role] or</w:t>
      </w:r>
      <w:r w:rsidRPr="00810097">
        <w:rPr>
          <w:i/>
          <w:iCs/>
        </w:rPr>
        <w:t xml:space="preserve"> [ROLE</w:t>
      </w:r>
      <w:r w:rsidRPr="00810097">
        <w:rPr>
          <w:rStyle w:val="FootnoteReference"/>
          <w:i/>
          <w:iCs/>
        </w:rPr>
        <w:footnoteReference w:id="6"/>
      </w:r>
      <w:r w:rsidRPr="00810097">
        <w:rPr>
          <w:i/>
          <w:iCs/>
        </w:rPr>
        <w:t>]</w:t>
      </w:r>
      <w:r>
        <w:t xml:space="preserve">  </w:t>
      </w:r>
    </w:p>
    <w:p w14:paraId="78968BF8" w14:textId="06D5285F" w:rsidR="00D9499B" w:rsidRPr="00D9499B" w:rsidRDefault="00E642D9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>Responsibility</w:t>
      </w:r>
      <w:r w:rsidR="00EB6985">
        <w:t xml:space="preserve"> for deciding</w:t>
      </w:r>
      <w:r w:rsidR="00233BA2">
        <w:t xml:space="preserve"> whether, in accordance with the PCC Guidance, the incident is sufficiently Serious to require reporting to the Charity Commission.</w:t>
      </w:r>
      <w:r w:rsidR="004C05DB" w:rsidRPr="00E642D9">
        <w:rPr>
          <w:rFonts w:cstheme="minorHAnsi"/>
        </w:rPr>
        <w:t xml:space="preserve"> </w:t>
      </w:r>
    </w:p>
    <w:p w14:paraId="02BDAA0F" w14:textId="4EAFC84C" w:rsidR="00D9499B" w:rsidRPr="002A7D60" w:rsidRDefault="00B9107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Pr="00D9499B">
        <w:rPr>
          <w:rFonts w:cstheme="minorHAnsi"/>
        </w:rPr>
        <w:t xml:space="preserve">for informing the </w:t>
      </w:r>
      <w:r>
        <w:t>Trustee Group</w:t>
      </w:r>
      <w:r w:rsidRPr="00D9499B">
        <w:rPr>
          <w:rFonts w:cstheme="minorHAnsi"/>
        </w:rPr>
        <w:t xml:space="preserve"> of the incident and the steps being taken to address it </w:t>
      </w:r>
      <w:r w:rsidRPr="005D1CDF">
        <w:rPr>
          <w:rFonts w:cstheme="minorHAnsi"/>
        </w:rPr>
        <w:t xml:space="preserve">and </w:t>
      </w:r>
      <w:r w:rsidRPr="005F48D0">
        <w:rPr>
          <w:rFonts w:cstheme="minorHAnsi"/>
        </w:rPr>
        <w:t>whether</w:t>
      </w:r>
      <w:r w:rsidRPr="00134879">
        <w:rPr>
          <w:rFonts w:cstheme="minorHAnsi"/>
        </w:rPr>
        <w:t xml:space="preserve"> it </w:t>
      </w:r>
      <w:r w:rsidRPr="002A7D60">
        <w:rPr>
          <w:rFonts w:cstheme="minorHAnsi"/>
        </w:rPr>
        <w:t>needs to be reported to the Charity Commission.</w:t>
      </w:r>
    </w:p>
    <w:p w14:paraId="5924862E" w14:textId="35E39DD4" w:rsidR="00035EA7" w:rsidRDefault="00035EA7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I</w:t>
      </w:r>
      <w:r w:rsidR="004C05DB" w:rsidRPr="008C6AE9">
        <w:rPr>
          <w:rFonts w:cstheme="minorHAnsi"/>
        </w:rPr>
        <w:t xml:space="preserve">f a decision </w:t>
      </w:r>
      <w:r>
        <w:rPr>
          <w:rFonts w:cstheme="minorHAnsi"/>
        </w:rPr>
        <w:t>i</w:t>
      </w:r>
      <w:r w:rsidR="004C05DB" w:rsidRPr="008C6AE9">
        <w:rPr>
          <w:rFonts w:cstheme="minorHAnsi"/>
        </w:rPr>
        <w:t>s taken that an incident does</w:t>
      </w:r>
      <w:r w:rsidR="00EA472B" w:rsidRPr="008C6AE9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D9499B">
        <w:rPr>
          <w:rFonts w:cstheme="minorHAnsi"/>
        </w:rPr>
        <w:t xml:space="preserve">reported to the Charity Commission, the reasons for this decision should be </w:t>
      </w:r>
      <w:r w:rsidR="00EB6985" w:rsidRPr="004B6B2D">
        <w:rPr>
          <w:rFonts w:cstheme="minorHAnsi"/>
        </w:rPr>
        <w:t xml:space="preserve">agreed with the Trustee Group and </w:t>
      </w:r>
      <w:r w:rsidR="004C05DB" w:rsidRPr="004B6B2D">
        <w:rPr>
          <w:rFonts w:cstheme="minorHAnsi"/>
        </w:rPr>
        <w:t>recorded in writing by [ROLE].</w:t>
      </w:r>
    </w:p>
    <w:p w14:paraId="105DCB9F" w14:textId="5F409FEC" w:rsidR="00860E50" w:rsidRPr="002C2945" w:rsidRDefault="002638C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R</w:t>
      </w:r>
      <w:r w:rsidR="0074530A" w:rsidRPr="008C6AE9">
        <w:rPr>
          <w:rFonts w:cstheme="minorHAnsi"/>
        </w:rPr>
        <w:t>esponsib</w:t>
      </w:r>
      <w:r w:rsidR="00860E50">
        <w:rPr>
          <w:rFonts w:cstheme="minorHAnsi"/>
        </w:rPr>
        <w:t>ility</w:t>
      </w:r>
      <w:r w:rsidR="0074530A" w:rsidRPr="008C6AE9">
        <w:rPr>
          <w:rFonts w:cstheme="minorHAnsi"/>
        </w:rPr>
        <w:t xml:space="preserve"> </w:t>
      </w:r>
      <w:r w:rsidR="0074530A" w:rsidRPr="002A7D60">
        <w:rPr>
          <w:rFonts w:asciiTheme="minorHAnsi" w:hAnsiTheme="minorHAnsi" w:cstheme="minorHAnsi"/>
          <w:lang w:eastAsia="en-US"/>
        </w:rPr>
        <w:t xml:space="preserve">for </w:t>
      </w:r>
      <w:r w:rsidR="00C115F6">
        <w:rPr>
          <w:rFonts w:asciiTheme="minorHAnsi" w:hAnsiTheme="minorHAnsi" w:cstheme="minorHAnsi"/>
          <w:lang w:eastAsia="en-US"/>
        </w:rPr>
        <w:t>reportin</w:t>
      </w:r>
      <w:r w:rsidR="00C115F6" w:rsidRPr="002A7D60">
        <w:rPr>
          <w:rFonts w:asciiTheme="minorHAnsi" w:hAnsiTheme="minorHAnsi" w:cstheme="minorHAnsi"/>
          <w:lang w:eastAsia="en-US"/>
        </w:rPr>
        <w:t xml:space="preserve">g </w:t>
      </w:r>
      <w:r w:rsidR="0074530A" w:rsidRPr="002A7D60">
        <w:rPr>
          <w:rFonts w:asciiTheme="minorHAnsi" w:hAnsiTheme="minorHAnsi" w:cstheme="minorHAnsi"/>
          <w:lang w:eastAsia="en-US"/>
        </w:rPr>
        <w:t xml:space="preserve">the Serious Incident </w:t>
      </w:r>
      <w:r w:rsidR="00F9311C">
        <w:rPr>
          <w:rFonts w:cstheme="minorHAnsi"/>
        </w:rPr>
        <w:t>using</w:t>
      </w:r>
      <w:r w:rsidR="0074530A" w:rsidRPr="004B6B2D">
        <w:rPr>
          <w:rFonts w:cstheme="minorHAnsi"/>
        </w:rPr>
        <w:t xml:space="preserve"> the Charity Commission</w:t>
      </w:r>
      <w:r w:rsidR="00F9311C">
        <w:rPr>
          <w:rFonts w:cstheme="minorHAnsi"/>
        </w:rPr>
        <w:t>’s online form</w:t>
      </w:r>
      <w:r w:rsidR="002C2945" w:rsidRPr="004B6B2D">
        <w:rPr>
          <w:rFonts w:cstheme="minorHAnsi"/>
        </w:rPr>
        <w:t xml:space="preserve">.  </w:t>
      </w:r>
    </w:p>
    <w:p w14:paraId="0F7C467D" w14:textId="5C21B05C" w:rsidR="00233BA2" w:rsidRPr="002A7D60" w:rsidRDefault="009B48A1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2A7D60">
        <w:rPr>
          <w:rFonts w:cstheme="minorHAnsi"/>
        </w:rPr>
        <w:t>Responsibility</w:t>
      </w:r>
      <w:r w:rsidRPr="008C6AE9">
        <w:rPr>
          <w:rFonts w:cstheme="minorHAnsi"/>
        </w:rPr>
        <w:t xml:space="preserve"> </w:t>
      </w:r>
      <w:r w:rsidR="00EB6985" w:rsidRPr="008C6AE9">
        <w:rPr>
          <w:rFonts w:cstheme="minorHAnsi"/>
        </w:rPr>
        <w:t xml:space="preserve">for </w:t>
      </w:r>
      <w:r w:rsidR="0074530A" w:rsidRPr="008C6AE9">
        <w:rPr>
          <w:rFonts w:cstheme="minorHAnsi"/>
        </w:rPr>
        <w:t>provid</w:t>
      </w:r>
      <w:r w:rsidR="00EB6985" w:rsidRPr="008C6AE9">
        <w:rPr>
          <w:rFonts w:cstheme="minorHAnsi"/>
        </w:rPr>
        <w:t>ing</w:t>
      </w:r>
      <w:r w:rsidR="0074530A" w:rsidRPr="008C6AE9">
        <w:rPr>
          <w:rFonts w:cstheme="minorHAnsi"/>
        </w:rPr>
        <w:t xml:space="preserve"> the </w:t>
      </w:r>
      <w:r w:rsidR="005D1CDF" w:rsidRPr="008C6AE9">
        <w:rPr>
          <w:rFonts w:cstheme="minorHAnsi"/>
        </w:rPr>
        <w:t xml:space="preserve">Trustee Group (or the </w:t>
      </w:r>
      <w:r w:rsidR="005743C5" w:rsidRPr="008C6AE9">
        <w:rPr>
          <w:rFonts w:cstheme="minorHAnsi"/>
        </w:rPr>
        <w:t>[</w:t>
      </w:r>
      <w:r w:rsidR="0074530A" w:rsidRPr="008C6AE9">
        <w:rPr>
          <w:rFonts w:cstheme="minorHAnsi"/>
        </w:rPr>
        <w:t>PCC’s</w:t>
      </w:r>
      <w:r w:rsidR="005743C5" w:rsidRPr="008C6AE9">
        <w:rPr>
          <w:rFonts w:cstheme="minorHAnsi"/>
        </w:rPr>
        <w:t>]</w:t>
      </w:r>
      <w:r w:rsidR="0074530A" w:rsidRPr="008C6AE9">
        <w:rPr>
          <w:rFonts w:cstheme="minorHAnsi"/>
        </w:rPr>
        <w:t xml:space="preserve"> trustees</w:t>
      </w:r>
      <w:r w:rsidR="005D1CDF" w:rsidRPr="008C6AE9">
        <w:rPr>
          <w:rFonts w:cstheme="minorHAnsi"/>
        </w:rPr>
        <w:t xml:space="preserve"> where appropriate) [and the PCC’s auditors</w:t>
      </w:r>
      <w:r w:rsidR="005D1CDF">
        <w:rPr>
          <w:rStyle w:val="FootnoteReference"/>
          <w:rFonts w:cstheme="minorHAnsi"/>
        </w:rPr>
        <w:footnoteReference w:id="7"/>
      </w:r>
      <w:r w:rsidR="005D1CDF" w:rsidRPr="002A7D60">
        <w:rPr>
          <w:rFonts w:cstheme="minorHAnsi"/>
        </w:rPr>
        <w:t>]</w:t>
      </w:r>
      <w:r w:rsidR="0074530A" w:rsidRPr="002A7D60">
        <w:rPr>
          <w:rFonts w:cstheme="minorHAnsi"/>
        </w:rPr>
        <w:t xml:space="preserve"> with a copy of any Serious Incident report submitted to the Charity Commission. </w:t>
      </w:r>
    </w:p>
    <w:p w14:paraId="64DED460" w14:textId="77777777" w:rsidR="004C4C13" w:rsidRPr="0074530A" w:rsidRDefault="004C4C13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sectPr w:rsidR="004C4C13" w:rsidRPr="007453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23FD8" w14:textId="77777777" w:rsidR="002414BE" w:rsidRDefault="002414BE" w:rsidP="00217A3D">
      <w:pPr>
        <w:spacing w:after="0" w:line="240" w:lineRule="auto"/>
      </w:pPr>
      <w:r>
        <w:separator/>
      </w:r>
    </w:p>
  </w:endnote>
  <w:endnote w:type="continuationSeparator" w:id="0">
    <w:p w14:paraId="6586FE18" w14:textId="77777777" w:rsidR="002414BE" w:rsidRDefault="002414BE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D9C7" w14:textId="77777777" w:rsidR="008C6AE9" w:rsidRDefault="002A7D60" w:rsidP="008C6AE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5D1371" w14:textId="2479EE76" w:rsidR="002A7D60" w:rsidRDefault="005A3F62" w:rsidP="005A3F62">
        <w:pPr>
          <w:pStyle w:val="Footer"/>
        </w:pPr>
        <w:r>
          <w:rPr>
            <w:noProof/>
          </w:rPr>
          <w:t>Version: 1 March 2021</w:t>
        </w:r>
      </w:p>
    </w:sdtContent>
  </w:sdt>
  <w:p w14:paraId="372A8033" w14:textId="77777777" w:rsidR="00B13A11" w:rsidRDefault="00B1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2100" w14:textId="77777777" w:rsidR="002414BE" w:rsidRDefault="002414BE" w:rsidP="00217A3D">
      <w:pPr>
        <w:spacing w:after="0" w:line="240" w:lineRule="auto"/>
      </w:pPr>
      <w:r>
        <w:separator/>
      </w:r>
    </w:p>
  </w:footnote>
  <w:footnote w:type="continuationSeparator" w:id="0">
    <w:p w14:paraId="3FD421CA" w14:textId="77777777" w:rsidR="002414BE" w:rsidRDefault="002414BE" w:rsidP="00217A3D">
      <w:pPr>
        <w:spacing w:after="0" w:line="240" w:lineRule="auto"/>
      </w:pPr>
      <w:r>
        <w:continuationSeparator/>
      </w:r>
    </w:p>
  </w:footnote>
  <w:footnote w:id="1">
    <w:p w14:paraId="56F18E01" w14:textId="3F303F57" w:rsidR="00772D4D" w:rsidRDefault="00772D4D" w:rsidP="00772D4D">
      <w:pPr>
        <w:pStyle w:val="FootnoteText"/>
      </w:pPr>
      <w:r>
        <w:rPr>
          <w:rStyle w:val="FootnoteReference"/>
        </w:rPr>
        <w:footnoteRef/>
      </w:r>
      <w:r>
        <w:t xml:space="preserve"> Space for the inclusion of two roles has been included, so that if one of them is implicated in the alleged Serious Incident, </w:t>
      </w:r>
      <w:r w:rsidR="00EB6985">
        <w:t>t</w:t>
      </w:r>
      <w:r>
        <w:t>he person holding the alternative role in clause 3.2 should be informed instead.</w:t>
      </w:r>
    </w:p>
  </w:footnote>
  <w:footnote w:id="2">
    <w:p w14:paraId="150055B3" w14:textId="04BBDABF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3">
    <w:p w14:paraId="0B1618D9" w14:textId="2B6F2FD0"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4">
    <w:p w14:paraId="2E4459AD" w14:textId="74BD3646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</w:t>
      </w:r>
      <w:r>
        <w:t>.</w:t>
      </w:r>
    </w:p>
  </w:footnote>
  <w:footnote w:id="5">
    <w:p w14:paraId="0F310716" w14:textId="25490A33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Include </w:t>
      </w:r>
      <w:r w:rsidR="000C0AF4">
        <w:t xml:space="preserve">a </w:t>
      </w:r>
      <w:r>
        <w:t>list of the smaller group of PCC members who will have this responsibility</w:t>
      </w:r>
      <w:r w:rsidR="00843348">
        <w:t>.</w:t>
      </w:r>
    </w:p>
  </w:footnote>
  <w:footnote w:id="6">
    <w:p w14:paraId="5D6C53A1" w14:textId="5EEEFEDE" w:rsidR="00BC7DB4" w:rsidRDefault="00BC7DB4" w:rsidP="00BC7DB4">
      <w:pPr>
        <w:pStyle w:val="FootnoteText"/>
      </w:pPr>
      <w:r>
        <w:rPr>
          <w:rStyle w:val="FootnoteReference"/>
        </w:rPr>
        <w:footnoteRef/>
      </w:r>
      <w:r>
        <w:t xml:space="preserve"> If the </w:t>
      </w:r>
      <w:r w:rsidR="004E1C67">
        <w:t>first person delegated to</w:t>
      </w:r>
      <w:r>
        <w:t xml:space="preserve"> is on holiday, or is implicated in the alleged Serious Incident, the person holding the alternative role should undertake the responsibilities.</w:t>
      </w:r>
    </w:p>
  </w:footnote>
  <w:footnote w:id="7">
    <w:p w14:paraId="48BEAE40" w14:textId="4D1BBBDC" w:rsidR="005D1CDF" w:rsidRDefault="005D1CDF">
      <w:pPr>
        <w:pStyle w:val="FootnoteText"/>
      </w:pPr>
      <w:r>
        <w:rPr>
          <w:rStyle w:val="FootnoteReference"/>
        </w:rPr>
        <w:footnoteRef/>
      </w:r>
      <w:r>
        <w:t xml:space="preserve"> Delete if the PCC is too small to have auditors.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2C1E" w14:textId="2BE38AA2" w:rsidR="00E94725" w:rsidRDefault="00E94725">
    <w:pPr>
      <w:pStyle w:val="Header"/>
    </w:pPr>
    <w:r>
      <w:rPr>
        <w:noProof/>
      </w:rPr>
      <w:drawing>
        <wp:inline distT="0" distB="0" distL="0" distR="0" wp14:anchorId="55A8252B" wp14:editId="19C90141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473">
      <w:tab/>
      <w:t>Example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09723F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90F35D6"/>
    <w:multiLevelType w:val="hybridMultilevel"/>
    <w:tmpl w:val="98BE5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7842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79762049">
    <w:abstractNumId w:val="5"/>
  </w:num>
  <w:num w:numId="2" w16cid:durableId="42947969">
    <w:abstractNumId w:val="1"/>
  </w:num>
  <w:num w:numId="3" w16cid:durableId="806896394">
    <w:abstractNumId w:val="4"/>
  </w:num>
  <w:num w:numId="4" w16cid:durableId="653029305">
    <w:abstractNumId w:val="2"/>
  </w:num>
  <w:num w:numId="5" w16cid:durableId="1830124824">
    <w:abstractNumId w:val="0"/>
  </w:num>
  <w:num w:numId="6" w16cid:durableId="364255092">
    <w:abstractNumId w:val="7"/>
  </w:num>
  <w:num w:numId="7" w16cid:durableId="1586111773">
    <w:abstractNumId w:val="6"/>
  </w:num>
  <w:num w:numId="8" w16cid:durableId="1498690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5742358">
    <w:abstractNumId w:val="3"/>
  </w:num>
  <w:num w:numId="10" w16cid:durableId="2001929559">
    <w:abstractNumId w:val="8"/>
  </w:num>
  <w:num w:numId="11" w16cid:durableId="2116364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77C9"/>
    <w:rsid w:val="00035EA7"/>
    <w:rsid w:val="00082537"/>
    <w:rsid w:val="0009624A"/>
    <w:rsid w:val="000A3460"/>
    <w:rsid w:val="000A43AC"/>
    <w:rsid w:val="000B2EAC"/>
    <w:rsid w:val="000B3E8D"/>
    <w:rsid w:val="000C0AF4"/>
    <w:rsid w:val="00134879"/>
    <w:rsid w:val="00155CEB"/>
    <w:rsid w:val="001B06F3"/>
    <w:rsid w:val="002041E9"/>
    <w:rsid w:val="0021637D"/>
    <w:rsid w:val="00217A3D"/>
    <w:rsid w:val="002268F2"/>
    <w:rsid w:val="00233BA2"/>
    <w:rsid w:val="002373B8"/>
    <w:rsid w:val="002414BE"/>
    <w:rsid w:val="00242295"/>
    <w:rsid w:val="00242FFD"/>
    <w:rsid w:val="00243DB5"/>
    <w:rsid w:val="002638CC"/>
    <w:rsid w:val="002748BE"/>
    <w:rsid w:val="002A069D"/>
    <w:rsid w:val="002A7D60"/>
    <w:rsid w:val="002B2092"/>
    <w:rsid w:val="002B6E18"/>
    <w:rsid w:val="002C2945"/>
    <w:rsid w:val="002F32FC"/>
    <w:rsid w:val="0031531A"/>
    <w:rsid w:val="003161AC"/>
    <w:rsid w:val="00317475"/>
    <w:rsid w:val="003663E4"/>
    <w:rsid w:val="003A0EE9"/>
    <w:rsid w:val="003C5628"/>
    <w:rsid w:val="004348E7"/>
    <w:rsid w:val="00442CFF"/>
    <w:rsid w:val="0045726A"/>
    <w:rsid w:val="00464F3B"/>
    <w:rsid w:val="0049318C"/>
    <w:rsid w:val="004B6B2D"/>
    <w:rsid w:val="004C05DB"/>
    <w:rsid w:val="004C2832"/>
    <w:rsid w:val="004C4C13"/>
    <w:rsid w:val="004C69C3"/>
    <w:rsid w:val="004D059F"/>
    <w:rsid w:val="004E1C67"/>
    <w:rsid w:val="004F1F47"/>
    <w:rsid w:val="005022BC"/>
    <w:rsid w:val="00515E98"/>
    <w:rsid w:val="0052168C"/>
    <w:rsid w:val="00526B7B"/>
    <w:rsid w:val="00542207"/>
    <w:rsid w:val="00564139"/>
    <w:rsid w:val="00564655"/>
    <w:rsid w:val="005743C5"/>
    <w:rsid w:val="00587BD2"/>
    <w:rsid w:val="005A01D7"/>
    <w:rsid w:val="005A3F62"/>
    <w:rsid w:val="005B09D7"/>
    <w:rsid w:val="005D1CDF"/>
    <w:rsid w:val="005E106A"/>
    <w:rsid w:val="005F17AC"/>
    <w:rsid w:val="005F48D0"/>
    <w:rsid w:val="0062477D"/>
    <w:rsid w:val="006634F4"/>
    <w:rsid w:val="006A12E7"/>
    <w:rsid w:val="006A7F18"/>
    <w:rsid w:val="006C5A9A"/>
    <w:rsid w:val="006C6FF5"/>
    <w:rsid w:val="006D1E19"/>
    <w:rsid w:val="006D6812"/>
    <w:rsid w:val="006E1C93"/>
    <w:rsid w:val="006F2E7D"/>
    <w:rsid w:val="006F4E52"/>
    <w:rsid w:val="00710064"/>
    <w:rsid w:val="0074530A"/>
    <w:rsid w:val="00772D4D"/>
    <w:rsid w:val="007C2ADD"/>
    <w:rsid w:val="007E0ED4"/>
    <w:rsid w:val="00820C64"/>
    <w:rsid w:val="008242FB"/>
    <w:rsid w:val="00834A7B"/>
    <w:rsid w:val="00843348"/>
    <w:rsid w:val="00860E50"/>
    <w:rsid w:val="00874C92"/>
    <w:rsid w:val="008C1A0B"/>
    <w:rsid w:val="008C1F87"/>
    <w:rsid w:val="008C6111"/>
    <w:rsid w:val="008C6AE9"/>
    <w:rsid w:val="008F2581"/>
    <w:rsid w:val="00902470"/>
    <w:rsid w:val="00910972"/>
    <w:rsid w:val="009368D0"/>
    <w:rsid w:val="00990F3C"/>
    <w:rsid w:val="00996AE5"/>
    <w:rsid w:val="009B4087"/>
    <w:rsid w:val="009B48A1"/>
    <w:rsid w:val="009B7659"/>
    <w:rsid w:val="00A15485"/>
    <w:rsid w:val="00A16101"/>
    <w:rsid w:val="00A324B6"/>
    <w:rsid w:val="00A63136"/>
    <w:rsid w:val="00AD16A6"/>
    <w:rsid w:val="00B13A11"/>
    <w:rsid w:val="00B149B6"/>
    <w:rsid w:val="00B51B6F"/>
    <w:rsid w:val="00B57E77"/>
    <w:rsid w:val="00B9107C"/>
    <w:rsid w:val="00B96BAD"/>
    <w:rsid w:val="00BA7D0B"/>
    <w:rsid w:val="00BC7DB4"/>
    <w:rsid w:val="00BD624F"/>
    <w:rsid w:val="00BD6C66"/>
    <w:rsid w:val="00BE6869"/>
    <w:rsid w:val="00C10385"/>
    <w:rsid w:val="00C115F6"/>
    <w:rsid w:val="00C11EEF"/>
    <w:rsid w:val="00C1252A"/>
    <w:rsid w:val="00C225AC"/>
    <w:rsid w:val="00C4025C"/>
    <w:rsid w:val="00C64EE0"/>
    <w:rsid w:val="00C80266"/>
    <w:rsid w:val="00C92522"/>
    <w:rsid w:val="00CB63AC"/>
    <w:rsid w:val="00CE6768"/>
    <w:rsid w:val="00CF4A8C"/>
    <w:rsid w:val="00D36661"/>
    <w:rsid w:val="00D408B8"/>
    <w:rsid w:val="00D50CA3"/>
    <w:rsid w:val="00D5127E"/>
    <w:rsid w:val="00D533C6"/>
    <w:rsid w:val="00D92B04"/>
    <w:rsid w:val="00D9499B"/>
    <w:rsid w:val="00D97752"/>
    <w:rsid w:val="00DC1C56"/>
    <w:rsid w:val="00E1539A"/>
    <w:rsid w:val="00E4195B"/>
    <w:rsid w:val="00E62FED"/>
    <w:rsid w:val="00E642D9"/>
    <w:rsid w:val="00E817DF"/>
    <w:rsid w:val="00E94725"/>
    <w:rsid w:val="00EA472B"/>
    <w:rsid w:val="00EA7F4E"/>
    <w:rsid w:val="00EB6985"/>
    <w:rsid w:val="00F03602"/>
    <w:rsid w:val="00F06E73"/>
    <w:rsid w:val="00F11DD2"/>
    <w:rsid w:val="00F423B8"/>
    <w:rsid w:val="00F603AF"/>
    <w:rsid w:val="00F74599"/>
    <w:rsid w:val="00F84CA1"/>
    <w:rsid w:val="00F9311C"/>
    <w:rsid w:val="00FA0D2B"/>
    <w:rsid w:val="00FA7D65"/>
    <w:rsid w:val="00FB1473"/>
    <w:rsid w:val="00FC5E51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0F7A4"/>
  <w15:chartTrackingRefBased/>
  <w15:docId w15:val="{5FE2A31A-3DF0-4F74-928F-B8EF859E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a1b922ea-51d3-4386-bfe5-f9f398741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60FD22AA8446A9D7DE8B178CFE18" ma:contentTypeVersion="18" ma:contentTypeDescription="Create a new document." ma:contentTypeScope="" ma:versionID="1e1c418d73bc2fa86dd6daea3125c11d">
  <xsd:schema xmlns:xsd="http://www.w3.org/2001/XMLSchema" xmlns:xs="http://www.w3.org/2001/XMLSchema" xmlns:p="http://schemas.microsoft.com/office/2006/metadata/properties" xmlns:ns2="a1b922ea-51d3-4386-bfe5-f9f398741638" xmlns:ns3="f3a3f4af-9df9-4e1d-8c69-a33c6e733a58" targetNamespace="http://schemas.microsoft.com/office/2006/metadata/properties" ma:root="true" ma:fieldsID="6e08a5a3ef61b6f4203ed886b473066b" ns2:_="" ns3:_="">
    <xsd:import namespace="a1b922ea-51d3-4386-bfe5-f9f398741638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22ea-51d3-4386-bfe5-f9f39874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1E30-9788-44AA-B1A7-2E62D4E7B069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a1b922ea-51d3-4386-bfe5-f9f398741638"/>
  </ds:schemaRefs>
</ds:datastoreItem>
</file>

<file path=customXml/itemProps2.xml><?xml version="1.0" encoding="utf-8"?>
<ds:datastoreItem xmlns:ds="http://schemas.openxmlformats.org/officeDocument/2006/customXml" ds:itemID="{9B15D430-37A0-4160-864D-8EEFB7C88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6384D-CEB9-4842-AC56-F30B87B52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22ea-51d3-4386-bfe5-f9f398741638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FD29A-7896-4F4F-89C2-5BB7990D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915</Words>
  <Characters>5057</Characters>
  <Application>Microsoft Office Word</Application>
  <DocSecurity>4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Melissa McDonald</cp:lastModifiedBy>
  <cp:revision>42</cp:revision>
  <dcterms:created xsi:type="dcterms:W3CDTF">2025-06-17T20:08:00Z</dcterms:created>
  <dcterms:modified xsi:type="dcterms:W3CDTF">2026-02-03T14:29:00Z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0x0101002D6F60FD22AA8446A9D7DE8B178CFE18</vt:lpwstr>
  </property>
  <property fmtid="{D5CDD505-2E9C-101B-9397-08002B2CF9AE}" pid="3" name="Order">
    <vt:r8>105000</vt:r8>
  </property>
  <property fmtid="{D5CDD505-2E9C-101B-9397-08002B2CF9AE}" pid="4" name="MediaServiceImageTags">
    <vt:lpwstr/>
  </property>
</Properties>
</file>