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9B60" w14:textId="033BEE10" w:rsidR="00873E9A" w:rsidRPr="008944A5" w:rsidRDefault="00873E9A" w:rsidP="000154CB">
      <w:pPr>
        <w:pStyle w:val="Heading3"/>
        <w:rPr>
          <w:rFonts w:cstheme="minorHAnsi"/>
          <w:b/>
          <w:color w:val="000000" w:themeColor="text1"/>
        </w:rPr>
      </w:pPr>
      <w:r w:rsidRPr="008944A5">
        <w:rPr>
          <w:rFonts w:cstheme="minorHAnsi"/>
          <w:b/>
          <w:color w:val="000000" w:themeColor="text1"/>
        </w:rPr>
        <w:t>Justice, Equality, Diversity and Inclusion Policy</w:t>
      </w:r>
    </w:p>
    <w:p w14:paraId="60030DD0" w14:textId="77777777" w:rsidR="00873E9A" w:rsidRPr="008944A5" w:rsidRDefault="00873E9A" w:rsidP="000154CB">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760C72A4" w14:textId="7468713E" w:rsidR="00502EF7" w:rsidRPr="008944A5" w:rsidRDefault="00873E9A" w:rsidP="000154CB">
      <w:pPr>
        <w:pStyle w:val="paragraph"/>
        <w:spacing w:before="0" w:beforeAutospacing="0" w:after="0" w:afterAutospacing="0"/>
        <w:textAlignment w:val="baseline"/>
        <w:rPr>
          <w:rStyle w:val="normaltextrun"/>
          <w:rFonts w:asciiTheme="minorHAnsi" w:hAnsiTheme="minorHAnsi" w:cstheme="minorHAnsi"/>
          <w:color w:val="000000" w:themeColor="text1"/>
        </w:rPr>
      </w:pPr>
      <w:r w:rsidRPr="008944A5">
        <w:rPr>
          <w:rStyle w:val="normaltextrun"/>
          <w:rFonts w:asciiTheme="minorHAnsi" w:hAnsiTheme="minorHAnsi" w:cstheme="minorHAnsi"/>
          <w:color w:val="000000" w:themeColor="text1"/>
        </w:rPr>
        <w:t xml:space="preserve">We value people as individuals with diverse opinions, cultures, lifestyles and circumstances. </w:t>
      </w:r>
      <w:r w:rsidR="00502EF7" w:rsidRPr="008944A5">
        <w:rPr>
          <w:rStyle w:val="normaltextrun"/>
          <w:rFonts w:asciiTheme="minorHAnsi" w:hAnsiTheme="minorHAnsi" w:cstheme="minorHAnsi"/>
          <w:color w:val="000000" w:themeColor="text1"/>
        </w:rPr>
        <w:t>It is the mix of these differences that makes [</w:t>
      </w:r>
      <w:r w:rsidR="00502EF7" w:rsidRPr="008944A5">
        <w:rPr>
          <w:rStyle w:val="normaltextrun"/>
          <w:rFonts w:asciiTheme="minorHAnsi" w:hAnsiTheme="minorHAnsi" w:cstheme="minorHAnsi"/>
          <w:color w:val="000000" w:themeColor="text1"/>
          <w:highlight w:val="cyan"/>
        </w:rPr>
        <w:t xml:space="preserve">the </w:t>
      </w:r>
      <w:r w:rsidR="00502EF7" w:rsidRPr="008944A5">
        <w:rPr>
          <w:rFonts w:asciiTheme="minorHAnsi" w:hAnsiTheme="minorHAnsi" w:cstheme="minorHAnsi"/>
          <w:color w:val="000000" w:themeColor="text1"/>
          <w:highlight w:val="cyan"/>
        </w:rPr>
        <w:t>organisation</w:t>
      </w:r>
      <w:r w:rsidR="00502EF7" w:rsidRPr="008944A5">
        <w:rPr>
          <w:rFonts w:asciiTheme="minorHAnsi" w:hAnsiTheme="minorHAnsi" w:cstheme="minorHAnsi"/>
          <w:color w:val="000000" w:themeColor="text1"/>
        </w:rPr>
        <w:t>]</w:t>
      </w:r>
      <w:r w:rsidR="00502EF7" w:rsidRPr="008944A5">
        <w:rPr>
          <w:rStyle w:val="normaltextrun"/>
          <w:rFonts w:asciiTheme="minorHAnsi" w:hAnsiTheme="minorHAnsi" w:cstheme="minorHAnsi"/>
          <w:color w:val="000000" w:themeColor="text1"/>
        </w:rPr>
        <w:t>. We believe that when we embrace an inclusive culture we all benefit.</w:t>
      </w:r>
    </w:p>
    <w:p w14:paraId="6BFBF375" w14:textId="77777777" w:rsidR="00502EF7" w:rsidRPr="008944A5" w:rsidRDefault="00502EF7" w:rsidP="000154CB">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5DC14E72" w14:textId="4AD613C4" w:rsidR="00873E9A" w:rsidRPr="008944A5" w:rsidRDefault="00873E9A" w:rsidP="000154CB">
      <w:pPr>
        <w:pStyle w:val="paragraph"/>
        <w:spacing w:before="0" w:beforeAutospacing="0" w:after="0" w:afterAutospacing="0"/>
        <w:textAlignment w:val="baseline"/>
        <w:rPr>
          <w:rFonts w:asciiTheme="minorHAnsi" w:hAnsiTheme="minorHAnsi" w:cstheme="minorHAnsi"/>
          <w:color w:val="000000" w:themeColor="text1"/>
        </w:rPr>
      </w:pPr>
      <w:r w:rsidRPr="008944A5">
        <w:rPr>
          <w:rStyle w:val="normaltextrun"/>
          <w:rFonts w:asciiTheme="minorHAnsi" w:hAnsiTheme="minorHAnsi" w:cstheme="minorHAnsi"/>
          <w:color w:val="000000" w:themeColor="text1"/>
        </w:rPr>
        <w:t xml:space="preserve">We are committed to creating an environment in which all people feel welcome </w:t>
      </w:r>
      <w:r w:rsidR="00502EF7" w:rsidRPr="008944A5">
        <w:rPr>
          <w:rStyle w:val="normaltextrun"/>
          <w:rFonts w:asciiTheme="minorHAnsi" w:hAnsiTheme="minorHAnsi" w:cstheme="minorHAnsi"/>
          <w:color w:val="000000" w:themeColor="text1"/>
        </w:rPr>
        <w:t>at [</w:t>
      </w:r>
      <w:r w:rsidR="00502EF7" w:rsidRPr="008944A5">
        <w:rPr>
          <w:rStyle w:val="normaltextrun"/>
          <w:rFonts w:asciiTheme="minorHAnsi" w:hAnsiTheme="minorHAnsi" w:cstheme="minorHAnsi"/>
          <w:color w:val="000000" w:themeColor="text1"/>
          <w:highlight w:val="cyan"/>
        </w:rPr>
        <w:t xml:space="preserve">the </w:t>
      </w:r>
      <w:r w:rsidR="00502EF7" w:rsidRPr="008944A5">
        <w:rPr>
          <w:rFonts w:asciiTheme="minorHAnsi" w:hAnsiTheme="minorHAnsi" w:cstheme="minorHAnsi"/>
          <w:color w:val="000000" w:themeColor="text1"/>
          <w:highlight w:val="cyan"/>
        </w:rPr>
        <w:t>organisation</w:t>
      </w:r>
      <w:r w:rsidR="00502EF7" w:rsidRPr="008944A5">
        <w:rPr>
          <w:rFonts w:asciiTheme="minorHAnsi" w:hAnsiTheme="minorHAnsi" w:cstheme="minorHAnsi"/>
          <w:color w:val="000000" w:themeColor="text1"/>
        </w:rPr>
        <w:t>].</w:t>
      </w:r>
    </w:p>
    <w:p w14:paraId="39C60E5B" w14:textId="77777777" w:rsidR="00502EF7" w:rsidRDefault="00502EF7" w:rsidP="000154CB">
      <w:pPr>
        <w:pStyle w:val="paragraph"/>
        <w:spacing w:before="0" w:beforeAutospacing="0" w:after="0" w:afterAutospacing="0"/>
        <w:textAlignment w:val="baseline"/>
        <w:rPr>
          <w:rFonts w:asciiTheme="minorHAnsi" w:hAnsiTheme="minorHAnsi" w:cstheme="minorHAnsi"/>
          <w:color w:val="000000" w:themeColor="text1"/>
        </w:rPr>
      </w:pPr>
    </w:p>
    <w:p w14:paraId="00553154" w14:textId="45CF942F" w:rsidR="003A05CD" w:rsidRDefault="003A05CD" w:rsidP="000154CB">
      <w:pPr>
        <w:pStyle w:val="paragraph"/>
        <w:spacing w:before="0" w:beforeAutospacing="0" w:after="0" w:afterAutospacing="0"/>
        <w:textAlignment w:val="baseline"/>
        <w:rPr>
          <w:rFonts w:asciiTheme="minorHAnsi" w:hAnsiTheme="minorHAnsi" w:cstheme="minorHAnsi"/>
          <w:b/>
          <w:bCs/>
          <w:color w:val="000000" w:themeColor="text1"/>
        </w:rPr>
      </w:pPr>
      <w:r>
        <w:rPr>
          <w:rFonts w:asciiTheme="minorHAnsi" w:hAnsiTheme="minorHAnsi" w:cstheme="minorHAnsi"/>
          <w:b/>
          <w:bCs/>
          <w:color w:val="000000" w:themeColor="text1"/>
        </w:rPr>
        <w:t>What we will do</w:t>
      </w:r>
    </w:p>
    <w:p w14:paraId="63021959" w14:textId="77777777" w:rsidR="003A05CD" w:rsidRPr="003A05CD" w:rsidRDefault="003A05CD" w:rsidP="000154CB">
      <w:pPr>
        <w:pStyle w:val="paragraph"/>
        <w:spacing w:before="0" w:beforeAutospacing="0" w:after="0" w:afterAutospacing="0"/>
        <w:textAlignment w:val="baseline"/>
        <w:rPr>
          <w:rFonts w:asciiTheme="minorHAnsi" w:hAnsiTheme="minorHAnsi" w:cstheme="minorHAnsi"/>
          <w:b/>
          <w:bCs/>
          <w:color w:val="000000" w:themeColor="text1"/>
        </w:rPr>
      </w:pPr>
    </w:p>
    <w:p w14:paraId="3D7CA052" w14:textId="12B3F25B" w:rsidR="00873E9A" w:rsidRPr="008944A5" w:rsidRDefault="00502EF7" w:rsidP="000154CB">
      <w:pPr>
        <w:pStyle w:val="paragraph"/>
        <w:spacing w:before="0" w:beforeAutospacing="0" w:after="0" w:afterAutospacing="0"/>
        <w:textAlignment w:val="baseline"/>
        <w:rPr>
          <w:rStyle w:val="eop"/>
          <w:rFonts w:asciiTheme="minorHAnsi" w:hAnsiTheme="minorHAnsi" w:cstheme="minorHAnsi"/>
          <w:color w:val="000000" w:themeColor="text1"/>
        </w:rPr>
      </w:pPr>
      <w:r w:rsidRPr="008944A5">
        <w:rPr>
          <w:rFonts w:asciiTheme="minorHAnsi" w:hAnsiTheme="minorHAnsi" w:cstheme="minorHAnsi"/>
          <w:color w:val="000000" w:themeColor="text1"/>
        </w:rPr>
        <w:t xml:space="preserve">We do this by ensuring that </w:t>
      </w:r>
      <w:proofErr w:type="gramStart"/>
      <w:r w:rsidRPr="008944A5">
        <w:rPr>
          <w:rFonts w:asciiTheme="minorHAnsi" w:hAnsiTheme="minorHAnsi" w:cstheme="minorHAnsi"/>
          <w:color w:val="000000" w:themeColor="text1"/>
        </w:rPr>
        <w:t xml:space="preserve">all </w:t>
      </w:r>
      <w:r w:rsidR="00873E9A" w:rsidRPr="008944A5">
        <w:rPr>
          <w:rStyle w:val="normaltextrun"/>
          <w:rFonts w:asciiTheme="minorHAnsi" w:hAnsiTheme="minorHAnsi" w:cstheme="minorHAnsi"/>
          <w:color w:val="000000" w:themeColor="text1"/>
        </w:rPr>
        <w:t>of</w:t>
      </w:r>
      <w:proofErr w:type="gramEnd"/>
      <w:r w:rsidR="00873E9A" w:rsidRPr="008944A5">
        <w:rPr>
          <w:rStyle w:val="normaltextrun"/>
          <w:rFonts w:asciiTheme="minorHAnsi" w:hAnsiTheme="minorHAnsi" w:cstheme="minorHAnsi"/>
          <w:color w:val="000000" w:themeColor="text1"/>
        </w:rPr>
        <w:t xml:space="preserve"> our processes and practices are free from unfair and unlawful discrimination</w:t>
      </w:r>
      <w:r w:rsidRPr="008944A5">
        <w:rPr>
          <w:rStyle w:val="normaltextrun"/>
          <w:rFonts w:asciiTheme="minorHAnsi" w:hAnsiTheme="minorHAnsi" w:cstheme="minorHAnsi"/>
          <w:color w:val="000000" w:themeColor="text1"/>
        </w:rPr>
        <w:t xml:space="preserve">. </w:t>
      </w:r>
      <w:r w:rsidR="00873E9A" w:rsidRPr="008944A5">
        <w:rPr>
          <w:rStyle w:val="normaltextrun"/>
          <w:rFonts w:asciiTheme="minorHAnsi" w:hAnsiTheme="minorHAnsi" w:cstheme="minorHAnsi"/>
          <w:color w:val="000000" w:themeColor="text1"/>
        </w:rPr>
        <w:t xml:space="preserve"> </w:t>
      </w:r>
      <w:r w:rsidRPr="008944A5">
        <w:rPr>
          <w:rStyle w:val="normaltextrun"/>
          <w:rFonts w:asciiTheme="minorHAnsi" w:hAnsiTheme="minorHAnsi" w:cstheme="minorHAnsi"/>
          <w:color w:val="000000" w:themeColor="text1"/>
        </w:rPr>
        <w:t>N</w:t>
      </w:r>
      <w:r w:rsidR="00873E9A" w:rsidRPr="008944A5">
        <w:rPr>
          <w:rStyle w:val="normaltextrun"/>
          <w:rFonts w:asciiTheme="minorHAnsi" w:hAnsiTheme="minorHAnsi" w:cstheme="minorHAnsi"/>
          <w:color w:val="000000" w:themeColor="text1"/>
        </w:rPr>
        <w:t xml:space="preserve">o </w:t>
      </w:r>
      <w:r w:rsidR="005670E1">
        <w:rPr>
          <w:rStyle w:val="normaltextrun"/>
          <w:rFonts w:asciiTheme="minorHAnsi" w:hAnsiTheme="minorHAnsi" w:cstheme="minorHAnsi"/>
          <w:color w:val="000000" w:themeColor="text1"/>
        </w:rPr>
        <w:t xml:space="preserve">person </w:t>
      </w:r>
      <w:r w:rsidR="00575864">
        <w:rPr>
          <w:rStyle w:val="normaltextrun"/>
          <w:rFonts w:asciiTheme="minorHAnsi" w:hAnsiTheme="minorHAnsi" w:cstheme="minorHAnsi"/>
          <w:color w:val="000000" w:themeColor="text1"/>
        </w:rPr>
        <w:t xml:space="preserve">who interacts with </w:t>
      </w:r>
      <w:r w:rsidR="00575864" w:rsidRPr="00575864">
        <w:rPr>
          <w:rStyle w:val="normaltextrun"/>
          <w:rFonts w:asciiTheme="minorHAnsi" w:hAnsiTheme="minorHAnsi" w:cstheme="minorHAnsi"/>
          <w:color w:val="000000" w:themeColor="text1"/>
          <w:highlight w:val="cyan"/>
        </w:rPr>
        <w:t>[the organisation]</w:t>
      </w:r>
      <w:r w:rsidR="00873E9A" w:rsidRPr="008944A5">
        <w:rPr>
          <w:rStyle w:val="normaltextrun"/>
          <w:rFonts w:asciiTheme="minorHAnsi" w:hAnsiTheme="minorHAnsi" w:cstheme="minorHAnsi"/>
          <w:color w:val="000000" w:themeColor="text1"/>
        </w:rPr>
        <w:t xml:space="preserve"> will receive less favourable treatment on the grounds of age, disability, gender reassignment, marriage and civil partnership, pregnancy or maternity, race, religion or belief, sex or sexual orientation, or will be disadvantaged by conditions or requirements which cannot be shown to be relevant. Similarly, we will </w:t>
      </w:r>
      <w:r w:rsidR="008A7DCD" w:rsidRPr="008944A5">
        <w:rPr>
          <w:rStyle w:val="normaltextrun"/>
          <w:rFonts w:asciiTheme="minorHAnsi" w:hAnsiTheme="minorHAnsi" w:cstheme="minorHAnsi"/>
          <w:color w:val="000000" w:themeColor="text1"/>
        </w:rPr>
        <w:t>work to ensure</w:t>
      </w:r>
      <w:r w:rsidR="00873E9A" w:rsidRPr="008944A5">
        <w:rPr>
          <w:rStyle w:val="normaltextrun"/>
          <w:rFonts w:asciiTheme="minorHAnsi" w:hAnsiTheme="minorHAnsi" w:cstheme="minorHAnsi"/>
          <w:color w:val="000000" w:themeColor="text1"/>
        </w:rPr>
        <w:t xml:space="preserve"> that no person is victimised or subjected to any form of bullying or harassment.</w:t>
      </w:r>
      <w:r w:rsidR="00873E9A" w:rsidRPr="008944A5">
        <w:rPr>
          <w:rStyle w:val="eop"/>
          <w:rFonts w:asciiTheme="minorHAnsi" w:hAnsiTheme="minorHAnsi" w:cstheme="minorHAnsi"/>
          <w:color w:val="000000" w:themeColor="text1"/>
        </w:rPr>
        <w:t> </w:t>
      </w:r>
    </w:p>
    <w:p w14:paraId="121FDA13" w14:textId="77777777" w:rsidR="00873E9A" w:rsidRPr="008944A5" w:rsidRDefault="00873E9A" w:rsidP="000154CB">
      <w:pPr>
        <w:pStyle w:val="paragraph"/>
        <w:spacing w:before="0" w:beforeAutospacing="0" w:after="0" w:afterAutospacing="0"/>
        <w:textAlignment w:val="baseline"/>
        <w:rPr>
          <w:rStyle w:val="eop"/>
          <w:rFonts w:asciiTheme="minorHAnsi" w:hAnsiTheme="minorHAnsi" w:cstheme="minorHAnsi"/>
          <w:color w:val="000000" w:themeColor="text1"/>
        </w:rPr>
      </w:pPr>
    </w:p>
    <w:p w14:paraId="711F3996" w14:textId="62935BF3" w:rsidR="00873E9A" w:rsidRDefault="00873E9A" w:rsidP="000154CB">
      <w:pPr>
        <w:pStyle w:val="paragraph"/>
        <w:spacing w:before="0" w:beforeAutospacing="0" w:after="0" w:afterAutospacing="0"/>
        <w:textAlignment w:val="baseline"/>
        <w:rPr>
          <w:rStyle w:val="eop"/>
          <w:rFonts w:asciiTheme="minorHAnsi" w:hAnsiTheme="minorHAnsi" w:cstheme="minorHAnsi"/>
          <w:color w:val="000000" w:themeColor="text1"/>
        </w:rPr>
      </w:pPr>
      <w:r w:rsidRPr="008944A5">
        <w:rPr>
          <w:rStyle w:val="eop"/>
          <w:rFonts w:asciiTheme="minorHAnsi" w:hAnsiTheme="minorHAnsi" w:cstheme="minorHAnsi"/>
          <w:color w:val="000000" w:themeColor="text1"/>
        </w:rPr>
        <w:t>We regularly review our policies, processes and practices to ensure that they are inclusive to all</w:t>
      </w:r>
      <w:r w:rsidR="003A05CD">
        <w:rPr>
          <w:rStyle w:val="eop"/>
          <w:rFonts w:asciiTheme="minorHAnsi" w:hAnsiTheme="minorHAnsi" w:cstheme="minorHAnsi"/>
          <w:color w:val="000000" w:themeColor="text1"/>
        </w:rPr>
        <w:t>.</w:t>
      </w:r>
    </w:p>
    <w:p w14:paraId="60F9172E" w14:textId="77777777" w:rsidR="003A05CD" w:rsidRDefault="003A05CD" w:rsidP="000154CB">
      <w:pPr>
        <w:pStyle w:val="paragraph"/>
        <w:spacing w:before="0" w:beforeAutospacing="0" w:after="0" w:afterAutospacing="0"/>
        <w:textAlignment w:val="baseline"/>
        <w:rPr>
          <w:rStyle w:val="eop"/>
          <w:rFonts w:asciiTheme="minorHAnsi" w:hAnsiTheme="minorHAnsi" w:cstheme="minorHAnsi"/>
          <w:color w:val="000000" w:themeColor="text1"/>
        </w:rPr>
      </w:pPr>
    </w:p>
    <w:p w14:paraId="067CBE22" w14:textId="20B4621E" w:rsidR="00F84A99" w:rsidRDefault="00F84A99" w:rsidP="000154CB">
      <w:pPr>
        <w:pStyle w:val="paragraph"/>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We provide a mechanism through which anyone who experiences or </w:t>
      </w:r>
      <w:proofErr w:type="gramStart"/>
      <w:r>
        <w:rPr>
          <w:rStyle w:val="eop"/>
          <w:rFonts w:asciiTheme="minorHAnsi" w:hAnsiTheme="minorHAnsi" w:cstheme="minorHAnsi"/>
          <w:color w:val="000000" w:themeColor="text1"/>
        </w:rPr>
        <w:t>witnesses</w:t>
      </w:r>
      <w:proofErr w:type="gramEnd"/>
      <w:r>
        <w:rPr>
          <w:rStyle w:val="eop"/>
          <w:rFonts w:asciiTheme="minorHAnsi" w:hAnsiTheme="minorHAnsi" w:cstheme="minorHAnsi"/>
          <w:color w:val="000000" w:themeColor="text1"/>
        </w:rPr>
        <w:t xml:space="preserve"> discrimination, harassment for </w:t>
      </w:r>
      <w:r w:rsidR="007F4995">
        <w:rPr>
          <w:rStyle w:val="eop"/>
          <w:rFonts w:asciiTheme="minorHAnsi" w:hAnsiTheme="minorHAnsi" w:cstheme="minorHAnsi"/>
          <w:color w:val="000000" w:themeColor="text1"/>
        </w:rPr>
        <w:t>victimisation</w:t>
      </w:r>
      <w:r>
        <w:rPr>
          <w:rStyle w:val="eop"/>
          <w:rFonts w:asciiTheme="minorHAnsi" w:hAnsiTheme="minorHAnsi" w:cstheme="minorHAnsi"/>
          <w:color w:val="000000" w:themeColor="text1"/>
        </w:rPr>
        <w:t xml:space="preserve"> can safely and confidently raise this</w:t>
      </w:r>
      <w:r w:rsidR="00DF5B2D">
        <w:rPr>
          <w:rStyle w:val="eop"/>
          <w:rFonts w:asciiTheme="minorHAnsi" w:hAnsiTheme="minorHAnsi" w:cstheme="minorHAnsi"/>
          <w:color w:val="000000" w:themeColor="text1"/>
        </w:rPr>
        <w:t xml:space="preserve"> and via which their concerns will be sensitively addressed.</w:t>
      </w:r>
    </w:p>
    <w:p w14:paraId="75B44E9D" w14:textId="77777777" w:rsidR="007F4995" w:rsidRDefault="007F4995" w:rsidP="000154CB">
      <w:pPr>
        <w:pStyle w:val="paragraph"/>
        <w:spacing w:before="0" w:beforeAutospacing="0" w:after="0" w:afterAutospacing="0"/>
        <w:textAlignment w:val="baseline"/>
        <w:rPr>
          <w:rStyle w:val="eop"/>
          <w:rFonts w:asciiTheme="minorHAnsi" w:hAnsiTheme="minorHAnsi" w:cstheme="minorHAnsi"/>
          <w:color w:val="000000" w:themeColor="text1"/>
        </w:rPr>
      </w:pPr>
    </w:p>
    <w:p w14:paraId="1DFC59F1" w14:textId="50EDC8C4" w:rsidR="007F4995" w:rsidRDefault="007F4995" w:rsidP="000154CB">
      <w:pPr>
        <w:pStyle w:val="paragraph"/>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We risk assess our operations to identify areas where people doing work for us, either as employees or as volunteers</w:t>
      </w:r>
      <w:r w:rsidR="00D100BE">
        <w:rPr>
          <w:rStyle w:val="eop"/>
          <w:rFonts w:asciiTheme="minorHAnsi" w:hAnsiTheme="minorHAnsi" w:cstheme="minorHAnsi"/>
          <w:color w:val="000000" w:themeColor="text1"/>
        </w:rPr>
        <w:t>, are at risk of discrimination or harassment from third parties and actively work to mitigate those risks.</w:t>
      </w:r>
    </w:p>
    <w:p w14:paraId="0DD62D6E" w14:textId="77777777" w:rsidR="00D100BE" w:rsidRPr="008944A5" w:rsidRDefault="00D100BE" w:rsidP="000154CB">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26E0BBC9" w14:textId="33BBB4C1" w:rsidR="00074DDF" w:rsidRPr="008944A5" w:rsidRDefault="00074DDF" w:rsidP="000154CB">
      <w:pPr>
        <w:pStyle w:val="NormalWeb"/>
        <w:rPr>
          <w:rFonts w:asciiTheme="minorHAnsi" w:hAnsiTheme="minorHAnsi" w:cstheme="minorHAnsi"/>
        </w:rPr>
      </w:pPr>
      <w:r w:rsidRPr="008944A5">
        <w:rPr>
          <w:rFonts w:asciiTheme="minorHAnsi" w:hAnsiTheme="minorHAnsi" w:cstheme="minorHAnsi"/>
        </w:rPr>
        <w:t xml:space="preserve">We believe that a culture of </w:t>
      </w:r>
      <w:r w:rsidR="005A01CA" w:rsidRPr="008944A5">
        <w:rPr>
          <w:rFonts w:asciiTheme="minorHAnsi" w:hAnsiTheme="minorHAnsi" w:cstheme="minorHAnsi"/>
        </w:rPr>
        <w:t xml:space="preserve">justice, </w:t>
      </w:r>
      <w:r w:rsidRPr="008944A5">
        <w:rPr>
          <w:rFonts w:asciiTheme="minorHAnsi" w:hAnsiTheme="minorHAnsi" w:cstheme="minorHAnsi"/>
        </w:rPr>
        <w:t xml:space="preserve">equality, diversity and inclusion not only benefits </w:t>
      </w:r>
      <w:r w:rsidR="008944A5" w:rsidRPr="008944A5">
        <w:rPr>
          <w:rFonts w:asciiTheme="minorHAnsi" w:hAnsiTheme="minorHAnsi" w:cstheme="minorHAnsi"/>
        </w:rPr>
        <w:t>[</w:t>
      </w:r>
      <w:r w:rsidRPr="008944A5">
        <w:rPr>
          <w:rFonts w:asciiTheme="minorHAnsi" w:hAnsiTheme="minorHAnsi" w:cstheme="minorHAnsi"/>
          <w:highlight w:val="cyan"/>
        </w:rPr>
        <w:t>our organisation</w:t>
      </w:r>
      <w:r w:rsidR="008944A5" w:rsidRPr="008944A5">
        <w:rPr>
          <w:rFonts w:asciiTheme="minorHAnsi" w:hAnsiTheme="minorHAnsi" w:cstheme="minorHAnsi"/>
        </w:rPr>
        <w:t>]</w:t>
      </w:r>
      <w:r w:rsidRPr="008944A5">
        <w:rPr>
          <w:rFonts w:asciiTheme="minorHAnsi" w:hAnsiTheme="minorHAnsi" w:cstheme="minorHAnsi"/>
        </w:rPr>
        <w:t xml:space="preserve"> but supports wellbeing and enables people to work better</w:t>
      </w:r>
      <w:r w:rsidR="005A01CA" w:rsidRPr="008944A5">
        <w:rPr>
          <w:rFonts w:asciiTheme="minorHAnsi" w:hAnsiTheme="minorHAnsi" w:cstheme="minorHAnsi"/>
        </w:rPr>
        <w:t xml:space="preserve"> together</w:t>
      </w:r>
      <w:r w:rsidRPr="008944A5">
        <w:rPr>
          <w:rFonts w:asciiTheme="minorHAnsi" w:hAnsiTheme="minorHAnsi" w:cstheme="minorHAnsi"/>
        </w:rPr>
        <w:t xml:space="preserve">.  </w:t>
      </w:r>
    </w:p>
    <w:p w14:paraId="1690C791" w14:textId="77777777" w:rsidR="00074DDF" w:rsidRPr="008944A5" w:rsidRDefault="00074DDF" w:rsidP="000154CB">
      <w:pPr>
        <w:pStyle w:val="NormalWeb"/>
        <w:rPr>
          <w:rFonts w:asciiTheme="minorHAnsi" w:eastAsiaTheme="minorEastAsia" w:hAnsiTheme="minorHAnsi" w:cstheme="minorHAnsi"/>
        </w:rPr>
      </w:pPr>
      <w:r w:rsidRPr="008944A5">
        <w:rPr>
          <w:rStyle w:val="Strong"/>
          <w:rFonts w:asciiTheme="minorHAnsi" w:hAnsiTheme="minorHAnsi" w:cstheme="minorHAnsi"/>
        </w:rPr>
        <w:t>What we expect from you</w:t>
      </w:r>
    </w:p>
    <w:p w14:paraId="4B44CC55" w14:textId="793348D2" w:rsidR="00074DDF" w:rsidRPr="008944A5" w:rsidRDefault="00074DDF" w:rsidP="000154CB">
      <w:pPr>
        <w:pStyle w:val="NormalWeb"/>
        <w:rPr>
          <w:rFonts w:asciiTheme="minorHAnsi" w:hAnsiTheme="minorHAnsi" w:cstheme="minorHAnsi"/>
        </w:rPr>
      </w:pPr>
      <w:r w:rsidRPr="008944A5">
        <w:rPr>
          <w:rFonts w:asciiTheme="minorHAnsi" w:hAnsiTheme="minorHAnsi" w:cstheme="minorHAnsi"/>
        </w:rPr>
        <w:t>We expect you, to take personal responsibility for observing, upholding, promoting and applying this policy. Our culture is made in the day-to-day working interactions between us so creating the right environment is a responsibility that we all share.</w:t>
      </w:r>
    </w:p>
    <w:p w14:paraId="295FBDBC" w14:textId="0F5371ED" w:rsidR="00074DDF" w:rsidRPr="008944A5" w:rsidRDefault="00074DDF" w:rsidP="000154CB">
      <w:pPr>
        <w:pStyle w:val="NormalWeb"/>
        <w:rPr>
          <w:rFonts w:asciiTheme="minorHAnsi" w:hAnsiTheme="minorHAnsi" w:cstheme="minorHAnsi"/>
        </w:rPr>
      </w:pPr>
      <w:r w:rsidRPr="008944A5">
        <w:rPr>
          <w:rFonts w:asciiTheme="minorHAnsi" w:hAnsiTheme="minorHAnsi" w:cstheme="minorHAnsi"/>
        </w:rPr>
        <w:t xml:space="preserve">Cultivating this culture does not happen by accident but requires ongoing commitment and nurturing. </w:t>
      </w:r>
      <w:r w:rsidR="000154CB" w:rsidRPr="008944A5">
        <w:rPr>
          <w:rFonts w:asciiTheme="minorHAnsi" w:hAnsiTheme="minorHAnsi" w:cstheme="minorHAnsi"/>
        </w:rPr>
        <w:t>Our</w:t>
      </w:r>
      <w:r w:rsidRPr="008944A5">
        <w:rPr>
          <w:rFonts w:asciiTheme="minorHAnsi" w:hAnsiTheme="minorHAnsi" w:cstheme="minorHAnsi"/>
        </w:rPr>
        <w:t xml:space="preserve"> world</w:t>
      </w:r>
      <w:r w:rsidR="000154CB" w:rsidRPr="008944A5">
        <w:rPr>
          <w:rFonts w:asciiTheme="minorHAnsi" w:hAnsiTheme="minorHAnsi" w:cstheme="minorHAnsi"/>
        </w:rPr>
        <w:t xml:space="preserve"> is one</w:t>
      </w:r>
      <w:r w:rsidRPr="008944A5">
        <w:rPr>
          <w:rFonts w:asciiTheme="minorHAnsi" w:hAnsiTheme="minorHAnsi" w:cstheme="minorHAnsi"/>
        </w:rPr>
        <w:t xml:space="preserve"> where areas of difference often translate to biases, challenges and barriers that may not be faced by others. </w:t>
      </w:r>
    </w:p>
    <w:p w14:paraId="58FE9B81" w14:textId="7A599BE5" w:rsidR="00074DDF" w:rsidRPr="008944A5" w:rsidRDefault="00074DDF" w:rsidP="000154CB">
      <w:pPr>
        <w:pStyle w:val="NormalWeb"/>
        <w:rPr>
          <w:rFonts w:asciiTheme="minorHAnsi" w:hAnsiTheme="minorHAnsi" w:cstheme="minorHAnsi"/>
        </w:rPr>
      </w:pPr>
      <w:r w:rsidRPr="008944A5">
        <w:rPr>
          <w:rFonts w:asciiTheme="minorHAnsi" w:hAnsiTheme="minorHAnsi" w:cstheme="minorHAnsi"/>
        </w:rPr>
        <w:t xml:space="preserve">We expect you to treat your </w:t>
      </w:r>
      <w:r w:rsidR="0075068D" w:rsidRPr="008944A5">
        <w:rPr>
          <w:rFonts w:asciiTheme="minorHAnsi" w:hAnsiTheme="minorHAnsi" w:cstheme="minorHAnsi"/>
        </w:rPr>
        <w:t xml:space="preserve">everyone you come across through your time with </w:t>
      </w:r>
      <w:r w:rsidR="008D1D2E">
        <w:rPr>
          <w:rFonts w:asciiTheme="minorHAnsi" w:hAnsiTheme="minorHAnsi" w:cstheme="minorHAnsi"/>
        </w:rPr>
        <w:t>[</w:t>
      </w:r>
      <w:r w:rsidR="009C2461" w:rsidRPr="008944A5">
        <w:rPr>
          <w:rFonts w:asciiTheme="minorHAnsi" w:hAnsiTheme="minorHAnsi" w:cstheme="minorHAnsi"/>
          <w:highlight w:val="cyan"/>
        </w:rPr>
        <w:t>the organisation</w:t>
      </w:r>
      <w:r w:rsidR="008D1D2E">
        <w:rPr>
          <w:rFonts w:asciiTheme="minorHAnsi" w:hAnsiTheme="minorHAnsi" w:cstheme="minorHAnsi"/>
        </w:rPr>
        <w:t>]</w:t>
      </w:r>
      <w:r w:rsidR="009C2461" w:rsidRPr="008944A5">
        <w:rPr>
          <w:rFonts w:asciiTheme="minorHAnsi" w:hAnsiTheme="minorHAnsi" w:cstheme="minorHAnsi"/>
        </w:rPr>
        <w:t xml:space="preserve"> </w:t>
      </w:r>
      <w:r w:rsidRPr="008944A5">
        <w:rPr>
          <w:rFonts w:asciiTheme="minorHAnsi" w:hAnsiTheme="minorHAnsi" w:cstheme="minorHAnsi"/>
        </w:rPr>
        <w:t xml:space="preserve">fairly and with dignity, trust and respect. Sometimes, this may mean </w:t>
      </w:r>
      <w:r w:rsidRPr="008944A5">
        <w:rPr>
          <w:rFonts w:asciiTheme="minorHAnsi" w:hAnsiTheme="minorHAnsi" w:cstheme="minorHAnsi"/>
        </w:rPr>
        <w:lastRenderedPageBreak/>
        <w:t>allowing for different views and viewpoints and making space for others to contribute.  By embedding such values and constructively challenging inappropriate comments or ways of working, you can help us achieve and maintain a truly inclusive culture.</w:t>
      </w:r>
    </w:p>
    <w:p w14:paraId="3B258700" w14:textId="77777777" w:rsidR="00074DDF" w:rsidRPr="008944A5" w:rsidRDefault="00074DDF" w:rsidP="000154CB">
      <w:pPr>
        <w:pStyle w:val="NormalWeb"/>
        <w:rPr>
          <w:rFonts w:asciiTheme="minorHAnsi" w:hAnsiTheme="minorHAnsi" w:cstheme="minorHAnsi"/>
        </w:rPr>
      </w:pPr>
      <w:r w:rsidRPr="008944A5">
        <w:rPr>
          <w:rFonts w:asciiTheme="minorHAnsi" w:hAnsiTheme="minorHAnsi" w:cstheme="minorHAnsi"/>
        </w:rPr>
        <w:t>You should be aware that you can be personally liable for discrimination and harassment.</w:t>
      </w:r>
    </w:p>
    <w:p w14:paraId="29B8EA29" w14:textId="77777777" w:rsidR="00074DDF" w:rsidRPr="008944A5" w:rsidRDefault="00074DDF" w:rsidP="000154CB">
      <w:pPr>
        <w:pStyle w:val="NormalWeb"/>
        <w:rPr>
          <w:rFonts w:asciiTheme="minorHAnsi" w:hAnsiTheme="minorHAnsi" w:cstheme="minorHAnsi"/>
        </w:rPr>
      </w:pPr>
      <w:r w:rsidRPr="008944A5">
        <w:rPr>
          <w:rStyle w:val="Strong"/>
          <w:rFonts w:asciiTheme="minorHAnsi" w:hAnsiTheme="minorHAnsi" w:cstheme="minorHAnsi"/>
        </w:rPr>
        <w:t>Discrimination</w:t>
      </w:r>
    </w:p>
    <w:p w14:paraId="35FBF499" w14:textId="77777777" w:rsidR="00074DDF" w:rsidRPr="008944A5" w:rsidRDefault="00074DDF" w:rsidP="000154CB">
      <w:pPr>
        <w:pStyle w:val="NormalWeb"/>
        <w:rPr>
          <w:rFonts w:asciiTheme="minorHAnsi" w:hAnsiTheme="minorHAnsi" w:cstheme="minorHAnsi"/>
        </w:rPr>
      </w:pPr>
      <w:r w:rsidRPr="008944A5">
        <w:rPr>
          <w:rFonts w:asciiTheme="minorHAnsi" w:hAnsiTheme="minorHAnsi" w:cstheme="minorHAnsi"/>
        </w:rPr>
        <w:t>The Equality Act 2010 prohibits discrimination because of certain protected characteristics. These are: -</w:t>
      </w:r>
    </w:p>
    <w:p w14:paraId="1DE352EC" w14:textId="77777777" w:rsidR="00074DDF" w:rsidRPr="008944A5" w:rsidRDefault="00074DDF" w:rsidP="000154CB">
      <w:pPr>
        <w:numPr>
          <w:ilvl w:val="0"/>
          <w:numId w:val="3"/>
        </w:numPr>
        <w:spacing w:before="100" w:beforeAutospacing="1" w:after="100" w:afterAutospacing="1" w:line="240" w:lineRule="auto"/>
        <w:rPr>
          <w:rFonts w:eastAsia="Times New Roman" w:cstheme="minorHAnsi"/>
        </w:rPr>
      </w:pPr>
      <w:r w:rsidRPr="008944A5">
        <w:rPr>
          <w:rFonts w:eastAsia="Times New Roman" w:cstheme="minorHAnsi"/>
        </w:rPr>
        <w:t>disability;</w:t>
      </w:r>
    </w:p>
    <w:p w14:paraId="34F0EA32" w14:textId="77777777" w:rsidR="00074DDF" w:rsidRPr="008944A5" w:rsidRDefault="00074DDF" w:rsidP="000154CB">
      <w:pPr>
        <w:numPr>
          <w:ilvl w:val="0"/>
          <w:numId w:val="3"/>
        </w:numPr>
        <w:spacing w:before="100" w:beforeAutospacing="1" w:after="100" w:afterAutospacing="1" w:line="240" w:lineRule="auto"/>
        <w:rPr>
          <w:rFonts w:eastAsia="Times New Roman" w:cstheme="minorHAnsi"/>
        </w:rPr>
      </w:pPr>
      <w:r w:rsidRPr="008944A5">
        <w:rPr>
          <w:rFonts w:eastAsia="Times New Roman" w:cstheme="minorHAnsi"/>
        </w:rPr>
        <w:t>sex;</w:t>
      </w:r>
    </w:p>
    <w:p w14:paraId="19555E6D" w14:textId="77777777" w:rsidR="00074DDF" w:rsidRPr="008944A5" w:rsidRDefault="00074DDF" w:rsidP="000154CB">
      <w:pPr>
        <w:numPr>
          <w:ilvl w:val="0"/>
          <w:numId w:val="3"/>
        </w:numPr>
        <w:spacing w:before="100" w:beforeAutospacing="1" w:after="100" w:afterAutospacing="1" w:line="240" w:lineRule="auto"/>
        <w:rPr>
          <w:rFonts w:eastAsia="Times New Roman" w:cstheme="minorHAnsi"/>
        </w:rPr>
      </w:pPr>
      <w:r w:rsidRPr="008944A5">
        <w:rPr>
          <w:rFonts w:eastAsia="Times New Roman" w:cstheme="minorHAnsi"/>
        </w:rPr>
        <w:t>gender reassignment;</w:t>
      </w:r>
    </w:p>
    <w:p w14:paraId="7B144267" w14:textId="77777777" w:rsidR="00074DDF" w:rsidRPr="008944A5" w:rsidRDefault="00074DDF" w:rsidP="000154CB">
      <w:pPr>
        <w:numPr>
          <w:ilvl w:val="0"/>
          <w:numId w:val="3"/>
        </w:numPr>
        <w:spacing w:before="100" w:beforeAutospacing="1" w:after="100" w:afterAutospacing="1" w:line="240" w:lineRule="auto"/>
        <w:rPr>
          <w:rFonts w:eastAsia="Times New Roman" w:cstheme="minorHAnsi"/>
        </w:rPr>
      </w:pPr>
      <w:r w:rsidRPr="008944A5">
        <w:rPr>
          <w:rFonts w:eastAsia="Times New Roman" w:cstheme="minorHAnsi"/>
        </w:rPr>
        <w:t>marital or civil partnership status;</w:t>
      </w:r>
    </w:p>
    <w:p w14:paraId="53445C35" w14:textId="77777777" w:rsidR="00074DDF" w:rsidRPr="008944A5" w:rsidRDefault="00074DDF" w:rsidP="000154CB">
      <w:pPr>
        <w:numPr>
          <w:ilvl w:val="0"/>
          <w:numId w:val="3"/>
        </w:numPr>
        <w:spacing w:before="100" w:beforeAutospacing="1" w:after="100" w:afterAutospacing="1" w:line="240" w:lineRule="auto"/>
        <w:rPr>
          <w:rFonts w:eastAsia="Times New Roman" w:cstheme="minorHAnsi"/>
        </w:rPr>
      </w:pPr>
      <w:r w:rsidRPr="008944A5">
        <w:rPr>
          <w:rFonts w:eastAsia="Times New Roman" w:cstheme="minorHAnsi"/>
        </w:rPr>
        <w:t>race;</w:t>
      </w:r>
    </w:p>
    <w:p w14:paraId="00924196" w14:textId="77777777" w:rsidR="00074DDF" w:rsidRPr="008944A5" w:rsidRDefault="00074DDF" w:rsidP="000154CB">
      <w:pPr>
        <w:numPr>
          <w:ilvl w:val="0"/>
          <w:numId w:val="3"/>
        </w:numPr>
        <w:spacing w:before="100" w:beforeAutospacing="1" w:after="100" w:afterAutospacing="1" w:line="240" w:lineRule="auto"/>
        <w:rPr>
          <w:rFonts w:eastAsia="Times New Roman" w:cstheme="minorHAnsi"/>
        </w:rPr>
      </w:pPr>
      <w:r w:rsidRPr="008944A5">
        <w:rPr>
          <w:rFonts w:eastAsia="Times New Roman" w:cstheme="minorHAnsi"/>
        </w:rPr>
        <w:t>religion or belief;</w:t>
      </w:r>
    </w:p>
    <w:p w14:paraId="05EAD34A" w14:textId="77777777" w:rsidR="00074DDF" w:rsidRPr="008944A5" w:rsidRDefault="00074DDF" w:rsidP="000154CB">
      <w:pPr>
        <w:numPr>
          <w:ilvl w:val="0"/>
          <w:numId w:val="3"/>
        </w:numPr>
        <w:spacing w:before="100" w:beforeAutospacing="1" w:after="100" w:afterAutospacing="1" w:line="240" w:lineRule="auto"/>
        <w:rPr>
          <w:rFonts w:eastAsia="Times New Roman" w:cstheme="minorHAnsi"/>
        </w:rPr>
      </w:pPr>
      <w:r w:rsidRPr="008944A5">
        <w:rPr>
          <w:rFonts w:eastAsia="Times New Roman" w:cstheme="minorHAnsi"/>
        </w:rPr>
        <w:t>sexual orientation;</w:t>
      </w:r>
    </w:p>
    <w:p w14:paraId="1CB86F6A" w14:textId="77777777" w:rsidR="00074DDF" w:rsidRPr="008944A5" w:rsidRDefault="00074DDF" w:rsidP="000154CB">
      <w:pPr>
        <w:numPr>
          <w:ilvl w:val="0"/>
          <w:numId w:val="3"/>
        </w:numPr>
        <w:spacing w:before="100" w:beforeAutospacing="1" w:after="100" w:afterAutospacing="1" w:line="240" w:lineRule="auto"/>
        <w:rPr>
          <w:rFonts w:eastAsia="Times New Roman" w:cstheme="minorHAnsi"/>
        </w:rPr>
      </w:pPr>
      <w:r w:rsidRPr="008944A5">
        <w:rPr>
          <w:rFonts w:eastAsia="Times New Roman" w:cstheme="minorHAnsi"/>
        </w:rPr>
        <w:t>age; and</w:t>
      </w:r>
    </w:p>
    <w:p w14:paraId="6A96F6F3" w14:textId="77777777" w:rsidR="00074DDF" w:rsidRPr="008944A5" w:rsidRDefault="00074DDF" w:rsidP="000154CB">
      <w:pPr>
        <w:numPr>
          <w:ilvl w:val="0"/>
          <w:numId w:val="3"/>
        </w:numPr>
        <w:spacing w:before="100" w:beforeAutospacing="1" w:after="100" w:afterAutospacing="1" w:line="240" w:lineRule="auto"/>
        <w:rPr>
          <w:rFonts w:eastAsia="Times New Roman" w:cstheme="minorHAnsi"/>
        </w:rPr>
      </w:pPr>
      <w:r w:rsidRPr="008944A5">
        <w:rPr>
          <w:rFonts w:eastAsia="Times New Roman" w:cstheme="minorHAnsi"/>
        </w:rPr>
        <w:t>pregnancy or maternity.</w:t>
      </w:r>
    </w:p>
    <w:p w14:paraId="03B8E2B0" w14:textId="77777777" w:rsidR="00074DDF" w:rsidRPr="008944A5" w:rsidRDefault="00074DDF" w:rsidP="000154CB">
      <w:pPr>
        <w:pStyle w:val="NormalWeb"/>
        <w:rPr>
          <w:rFonts w:asciiTheme="minorHAnsi" w:eastAsiaTheme="minorEastAsia" w:hAnsiTheme="minorHAnsi" w:cstheme="minorHAnsi"/>
        </w:rPr>
      </w:pPr>
      <w:r w:rsidRPr="008944A5">
        <w:rPr>
          <w:rStyle w:val="Strong"/>
          <w:rFonts w:asciiTheme="minorHAnsi" w:hAnsiTheme="minorHAnsi" w:cstheme="minorHAnsi"/>
        </w:rPr>
        <w:t>Different types of discrimination under the Equality Act 2010</w:t>
      </w:r>
    </w:p>
    <w:p w14:paraId="66DD1B0E" w14:textId="7FD2DB59" w:rsidR="00074DDF" w:rsidRPr="008944A5" w:rsidRDefault="00074DDF" w:rsidP="000154CB">
      <w:pPr>
        <w:numPr>
          <w:ilvl w:val="0"/>
          <w:numId w:val="5"/>
        </w:numPr>
        <w:spacing w:before="100" w:beforeAutospacing="1" w:after="100" w:afterAutospacing="1" w:line="240" w:lineRule="auto"/>
        <w:rPr>
          <w:rFonts w:eastAsia="Times New Roman" w:cstheme="minorHAnsi"/>
        </w:rPr>
      </w:pPr>
      <w:r w:rsidRPr="008944A5">
        <w:rPr>
          <w:rStyle w:val="Strong"/>
          <w:rFonts w:eastAsia="Times New Roman" w:cstheme="minorHAnsi"/>
        </w:rPr>
        <w:t>Direct discrimination:</w:t>
      </w:r>
      <w:r w:rsidRPr="008944A5">
        <w:rPr>
          <w:rFonts w:eastAsia="Times New Roman" w:cstheme="minorHAnsi"/>
        </w:rPr>
        <w:t xml:space="preserve"> Treating someone less favourably because of a protected characteristic compared with someone who does not have that characteristic e.g. choosing not to recruit someone because they have a disability, and you </w:t>
      </w:r>
      <w:r w:rsidR="0039019C">
        <w:rPr>
          <w:rFonts w:eastAsia="Times New Roman" w:cstheme="minorHAnsi"/>
        </w:rPr>
        <w:t>assume they would not be able to do the role as well as someone without disabilities</w:t>
      </w:r>
      <w:r w:rsidRPr="008944A5">
        <w:rPr>
          <w:rFonts w:eastAsia="Times New Roman" w:cstheme="minorHAnsi"/>
        </w:rPr>
        <w:t>;</w:t>
      </w:r>
    </w:p>
    <w:p w14:paraId="4B63CCDD" w14:textId="77777777" w:rsidR="00074DDF" w:rsidRPr="008944A5" w:rsidRDefault="00074DDF" w:rsidP="000154CB">
      <w:pPr>
        <w:numPr>
          <w:ilvl w:val="0"/>
          <w:numId w:val="5"/>
        </w:numPr>
        <w:spacing w:before="100" w:beforeAutospacing="1" w:after="100" w:afterAutospacing="1" w:line="240" w:lineRule="auto"/>
        <w:rPr>
          <w:rFonts w:eastAsia="Times New Roman" w:cstheme="minorHAnsi"/>
        </w:rPr>
      </w:pPr>
      <w:r w:rsidRPr="008944A5">
        <w:rPr>
          <w:rStyle w:val="Strong"/>
          <w:rFonts w:eastAsia="Times New Roman" w:cstheme="minorHAnsi"/>
        </w:rPr>
        <w:t>Indirect discrimination:</w:t>
      </w:r>
      <w:r w:rsidRPr="008944A5">
        <w:rPr>
          <w:rFonts w:eastAsia="Times New Roman" w:cstheme="minorHAnsi"/>
        </w:rPr>
        <w:t xml:space="preserve"> Where a policy, procedure or way of working that applies to everyone puts people with a particular protected characteristic at a disadvantage, compared with people who do not have that characteristic, unless there is a good reason to justify e.g. introducing a requirement for all staff to finish work at 6pm. Statistics show that female employees typically bear a greater share of childcare responsibilities and therefore could be at a disadvantage if the new working hours prevent them from collecting their children from school;</w:t>
      </w:r>
    </w:p>
    <w:p w14:paraId="4EB71FE3" w14:textId="197F87F6" w:rsidR="00074DDF" w:rsidRPr="008944A5" w:rsidRDefault="00074DDF" w:rsidP="000154CB">
      <w:pPr>
        <w:numPr>
          <w:ilvl w:val="0"/>
          <w:numId w:val="5"/>
        </w:numPr>
        <w:spacing w:before="100" w:beforeAutospacing="1" w:after="100" w:afterAutospacing="1" w:line="240" w:lineRule="auto"/>
        <w:rPr>
          <w:rFonts w:eastAsia="Times New Roman" w:cstheme="minorHAnsi"/>
        </w:rPr>
      </w:pPr>
      <w:r w:rsidRPr="008944A5">
        <w:rPr>
          <w:rStyle w:val="Strong"/>
          <w:rFonts w:eastAsia="Times New Roman" w:cstheme="minorHAnsi"/>
        </w:rPr>
        <w:t>Associative discrimination:</w:t>
      </w:r>
      <w:r w:rsidRPr="008944A5">
        <w:rPr>
          <w:rFonts w:eastAsia="Times New Roman" w:cstheme="minorHAnsi"/>
        </w:rPr>
        <w:t xml:space="preserve"> Treating someone less favourably because they are associated with someone who has a protected characteristic e.g. because their partner is </w:t>
      </w:r>
      <w:r w:rsidR="00B51488">
        <w:rPr>
          <w:rFonts w:eastAsia="Times New Roman" w:cstheme="minorHAnsi"/>
        </w:rPr>
        <w:t>disabled</w:t>
      </w:r>
      <w:r w:rsidRPr="008944A5">
        <w:rPr>
          <w:rFonts w:eastAsia="Times New Roman" w:cstheme="minorHAnsi"/>
        </w:rPr>
        <w:t>;</w:t>
      </w:r>
    </w:p>
    <w:p w14:paraId="624F2CFE" w14:textId="36BFB5E8" w:rsidR="00074DDF" w:rsidRPr="008944A5" w:rsidRDefault="00074DDF" w:rsidP="000154CB">
      <w:pPr>
        <w:numPr>
          <w:ilvl w:val="0"/>
          <w:numId w:val="5"/>
        </w:numPr>
        <w:spacing w:before="100" w:beforeAutospacing="1" w:after="100" w:afterAutospacing="1" w:line="240" w:lineRule="auto"/>
        <w:rPr>
          <w:rFonts w:eastAsia="Times New Roman" w:cstheme="minorHAnsi"/>
        </w:rPr>
      </w:pPr>
      <w:r w:rsidRPr="008944A5">
        <w:rPr>
          <w:rStyle w:val="Strong"/>
          <w:rFonts w:eastAsia="Times New Roman" w:cstheme="minorHAnsi"/>
        </w:rPr>
        <w:t>Discrimination by perception:</w:t>
      </w:r>
      <w:r w:rsidRPr="008944A5">
        <w:rPr>
          <w:rFonts w:eastAsia="Times New Roman" w:cstheme="minorHAnsi"/>
        </w:rPr>
        <w:t xml:space="preserve"> Treating someone less favourably because you perceive them to have a protected characteristic even if they do not, e.g. choosing not to promote someone because you perceive them to be gay</w:t>
      </w:r>
      <w:r w:rsidR="00B51488">
        <w:rPr>
          <w:rFonts w:eastAsia="Times New Roman" w:cstheme="minorHAnsi"/>
        </w:rPr>
        <w:t xml:space="preserve"> because of the way they dress</w:t>
      </w:r>
      <w:r w:rsidRPr="008944A5">
        <w:rPr>
          <w:rFonts w:eastAsia="Times New Roman" w:cstheme="minorHAnsi"/>
        </w:rPr>
        <w:t>;</w:t>
      </w:r>
    </w:p>
    <w:p w14:paraId="4B5281ED" w14:textId="77777777" w:rsidR="00074DDF" w:rsidRPr="008944A5" w:rsidRDefault="00074DDF" w:rsidP="000154CB">
      <w:pPr>
        <w:pStyle w:val="NormalWeb"/>
        <w:rPr>
          <w:rFonts w:asciiTheme="minorHAnsi" w:eastAsiaTheme="minorEastAsia" w:hAnsiTheme="minorHAnsi" w:cstheme="minorHAnsi"/>
        </w:rPr>
      </w:pPr>
      <w:r w:rsidRPr="008944A5">
        <w:rPr>
          <w:rStyle w:val="Strong"/>
          <w:rFonts w:asciiTheme="minorHAnsi" w:hAnsiTheme="minorHAnsi" w:cstheme="minorHAnsi"/>
        </w:rPr>
        <w:t>Harassment and sexual harassment</w:t>
      </w:r>
    </w:p>
    <w:p w14:paraId="374F3ACA" w14:textId="77777777" w:rsidR="00074DDF" w:rsidRPr="008944A5" w:rsidRDefault="00074DDF" w:rsidP="000154CB">
      <w:pPr>
        <w:pStyle w:val="NormalWeb"/>
        <w:rPr>
          <w:rFonts w:asciiTheme="minorHAnsi" w:hAnsiTheme="minorHAnsi" w:cstheme="minorHAnsi"/>
        </w:rPr>
      </w:pPr>
      <w:r w:rsidRPr="008944A5">
        <w:rPr>
          <w:rFonts w:asciiTheme="minorHAnsi" w:hAnsiTheme="minorHAnsi" w:cstheme="minorHAnsi"/>
        </w:rPr>
        <w:lastRenderedPageBreak/>
        <w:t>Harassment is unwanted conduct related to a protected characteristic that has the purpose or effect of: -</w:t>
      </w:r>
    </w:p>
    <w:p w14:paraId="758F1B1D" w14:textId="77777777" w:rsidR="00074DDF" w:rsidRPr="008944A5" w:rsidRDefault="00074DDF" w:rsidP="000154CB">
      <w:pPr>
        <w:numPr>
          <w:ilvl w:val="0"/>
          <w:numId w:val="6"/>
        </w:numPr>
        <w:spacing w:before="100" w:beforeAutospacing="1" w:after="100" w:afterAutospacing="1" w:line="240" w:lineRule="auto"/>
        <w:rPr>
          <w:rFonts w:eastAsia="Times New Roman" w:cstheme="minorHAnsi"/>
        </w:rPr>
      </w:pPr>
      <w:r w:rsidRPr="008944A5">
        <w:rPr>
          <w:rFonts w:eastAsia="Times New Roman" w:cstheme="minorHAnsi"/>
        </w:rPr>
        <w:t>violating someone else's dignity; or</w:t>
      </w:r>
    </w:p>
    <w:p w14:paraId="0E102F89" w14:textId="77777777" w:rsidR="00074DDF" w:rsidRPr="008944A5" w:rsidRDefault="00074DDF" w:rsidP="000154CB">
      <w:pPr>
        <w:numPr>
          <w:ilvl w:val="0"/>
          <w:numId w:val="6"/>
        </w:numPr>
        <w:spacing w:before="100" w:beforeAutospacing="1" w:after="100" w:afterAutospacing="1" w:line="240" w:lineRule="auto"/>
        <w:rPr>
          <w:rFonts w:eastAsia="Times New Roman" w:cstheme="minorHAnsi"/>
        </w:rPr>
      </w:pPr>
      <w:r w:rsidRPr="008944A5">
        <w:rPr>
          <w:rFonts w:eastAsia="Times New Roman" w:cstheme="minorHAnsi"/>
        </w:rPr>
        <w:t>creating an intimidating, hostile, degrading, humiliating or offensive environment for someone else.</w:t>
      </w:r>
    </w:p>
    <w:p w14:paraId="1DFC41F6" w14:textId="77777777" w:rsidR="00074DDF" w:rsidRPr="008944A5" w:rsidRDefault="00074DDF" w:rsidP="000154CB">
      <w:pPr>
        <w:pStyle w:val="NormalWeb"/>
        <w:rPr>
          <w:rFonts w:asciiTheme="minorHAnsi" w:eastAsiaTheme="minorEastAsia" w:hAnsiTheme="minorHAnsi" w:cstheme="minorHAnsi"/>
        </w:rPr>
      </w:pPr>
      <w:r w:rsidRPr="008944A5">
        <w:rPr>
          <w:rFonts w:asciiTheme="minorHAnsi" w:hAnsiTheme="minorHAnsi" w:cstheme="minorHAnsi"/>
        </w:rPr>
        <w:t>Sexual harassment is: -</w:t>
      </w:r>
    </w:p>
    <w:p w14:paraId="717B2DC4" w14:textId="77777777" w:rsidR="00074DDF" w:rsidRPr="008944A5" w:rsidRDefault="00074DDF" w:rsidP="000154CB">
      <w:pPr>
        <w:numPr>
          <w:ilvl w:val="0"/>
          <w:numId w:val="7"/>
        </w:numPr>
        <w:spacing w:before="100" w:beforeAutospacing="1" w:after="100" w:afterAutospacing="1" w:line="240" w:lineRule="auto"/>
        <w:rPr>
          <w:rFonts w:eastAsia="Times New Roman" w:cstheme="minorHAnsi"/>
        </w:rPr>
      </w:pPr>
      <w:r w:rsidRPr="008944A5">
        <w:rPr>
          <w:rFonts w:eastAsia="Times New Roman" w:cstheme="minorHAnsi"/>
        </w:rPr>
        <w:t>conduct of a sexual nature that has the purpose or effect of violating someone's dignity, or creating an intimidating, hostile, degrading, humiliating or offensive environment; and</w:t>
      </w:r>
    </w:p>
    <w:p w14:paraId="1D97A946" w14:textId="77777777" w:rsidR="00074DDF" w:rsidRPr="008944A5" w:rsidRDefault="00074DDF" w:rsidP="000154CB">
      <w:pPr>
        <w:numPr>
          <w:ilvl w:val="0"/>
          <w:numId w:val="7"/>
        </w:numPr>
        <w:spacing w:before="100" w:beforeAutospacing="1" w:after="100" w:afterAutospacing="1" w:line="240" w:lineRule="auto"/>
        <w:rPr>
          <w:rFonts w:eastAsia="Times New Roman" w:cstheme="minorHAnsi"/>
        </w:rPr>
      </w:pPr>
      <w:r w:rsidRPr="008944A5">
        <w:rPr>
          <w:rFonts w:eastAsia="Times New Roman" w:cstheme="minorHAnsi"/>
        </w:rPr>
        <w:t>less favourable treatment related to sex or gender reassignment that occurs because of a rejection of, or submission to, sexual conduct.</w:t>
      </w:r>
    </w:p>
    <w:p w14:paraId="2F24707D" w14:textId="77777777" w:rsidR="00074DDF" w:rsidRPr="008944A5" w:rsidRDefault="00074DDF" w:rsidP="000154CB">
      <w:pPr>
        <w:pStyle w:val="NormalWeb"/>
        <w:rPr>
          <w:rFonts w:asciiTheme="minorHAnsi" w:hAnsiTheme="minorHAnsi" w:cstheme="minorHAnsi"/>
        </w:rPr>
      </w:pPr>
      <w:r w:rsidRPr="008944A5">
        <w:rPr>
          <w:rStyle w:val="Strong"/>
          <w:rFonts w:asciiTheme="minorHAnsi" w:hAnsiTheme="minorHAnsi" w:cstheme="minorHAnsi"/>
        </w:rPr>
        <w:t>Victimisation</w:t>
      </w:r>
    </w:p>
    <w:p w14:paraId="23FC3691" w14:textId="77777777" w:rsidR="00074DDF" w:rsidRPr="008944A5" w:rsidRDefault="00074DDF" w:rsidP="000154CB">
      <w:pPr>
        <w:pStyle w:val="NormalWeb"/>
        <w:rPr>
          <w:rFonts w:asciiTheme="minorHAnsi" w:hAnsiTheme="minorHAnsi" w:cstheme="minorHAnsi"/>
        </w:rPr>
      </w:pPr>
      <w:r w:rsidRPr="008944A5">
        <w:rPr>
          <w:rFonts w:asciiTheme="minorHAnsi" w:hAnsiTheme="minorHAnsi" w:cstheme="minorHAnsi"/>
        </w:rPr>
        <w:t>Victimisation is treating another person detrimentally either because that person has made a complaint of discrimination or harassment, or because they have supported someone else who has made such a complaint e.g. by giving a witness statement that supports the allegations.</w:t>
      </w:r>
    </w:p>
    <w:sectPr w:rsidR="00074DDF" w:rsidRPr="008944A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2EF1" w14:textId="77777777" w:rsidR="00DC700A" w:rsidRDefault="00DC700A" w:rsidP="00873E9A">
      <w:pPr>
        <w:spacing w:after="0" w:line="240" w:lineRule="auto"/>
      </w:pPr>
      <w:r>
        <w:separator/>
      </w:r>
    </w:p>
  </w:endnote>
  <w:endnote w:type="continuationSeparator" w:id="0">
    <w:p w14:paraId="67909569" w14:textId="77777777" w:rsidR="00DC700A" w:rsidRDefault="00DC700A" w:rsidP="0087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075318"/>
      <w:docPartObj>
        <w:docPartGallery w:val="Page Numbers (Bottom of Page)"/>
        <w:docPartUnique/>
      </w:docPartObj>
    </w:sdtPr>
    <w:sdtEndPr>
      <w:rPr>
        <w:noProof/>
      </w:rPr>
    </w:sdtEndPr>
    <w:sdtContent>
      <w:p w14:paraId="4242D4B4" w14:textId="4217405D" w:rsidR="00873E9A" w:rsidRDefault="00873E9A" w:rsidP="00873E9A">
        <w:pPr>
          <w:pStyle w:val="Footer"/>
          <w:rPr>
            <w:noProof/>
            <w:sz w:val="20"/>
            <w:szCs w:val="20"/>
          </w:rPr>
        </w:pPr>
        <w:r w:rsidRPr="17032A54">
          <w:rPr>
            <w:sz w:val="20"/>
            <w:szCs w:val="20"/>
          </w:rPr>
          <w:t xml:space="preserve">Redway HR </w:t>
        </w:r>
        <w:r>
          <w:rPr>
            <w:sz w:val="20"/>
            <w:szCs w:val="20"/>
          </w:rPr>
          <w:t>June 2026</w:t>
        </w:r>
      </w:p>
    </w:sdtContent>
  </w:sdt>
  <w:p w14:paraId="31C5FC8B" w14:textId="77777777" w:rsidR="00873E9A" w:rsidRDefault="00873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ABAD" w14:textId="77777777" w:rsidR="00DC700A" w:rsidRDefault="00DC700A" w:rsidP="00873E9A">
      <w:pPr>
        <w:spacing w:after="0" w:line="240" w:lineRule="auto"/>
      </w:pPr>
      <w:r>
        <w:separator/>
      </w:r>
    </w:p>
  </w:footnote>
  <w:footnote w:type="continuationSeparator" w:id="0">
    <w:p w14:paraId="48E785F9" w14:textId="77777777" w:rsidR="00DC700A" w:rsidRDefault="00DC700A" w:rsidP="00873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47EFC"/>
    <w:multiLevelType w:val="hybridMultilevel"/>
    <w:tmpl w:val="9B581BA0"/>
    <w:lvl w:ilvl="0" w:tplc="78061060">
      <w:numFmt w:val="bullet"/>
      <w:lvlText w:val="•"/>
      <w:lvlJc w:val="left"/>
      <w:pPr>
        <w:ind w:left="1080" w:hanging="720"/>
      </w:pPr>
      <w:rPr>
        <w:rFonts w:ascii="Palatino Linotype" w:eastAsia="Calibr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50308"/>
    <w:multiLevelType w:val="multilevel"/>
    <w:tmpl w:val="169E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74A47"/>
    <w:multiLevelType w:val="multilevel"/>
    <w:tmpl w:val="A192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A634F"/>
    <w:multiLevelType w:val="multilevel"/>
    <w:tmpl w:val="35E8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A0CCB"/>
    <w:multiLevelType w:val="multilevel"/>
    <w:tmpl w:val="111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221911"/>
    <w:multiLevelType w:val="multilevel"/>
    <w:tmpl w:val="D284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B2CB0"/>
    <w:multiLevelType w:val="multilevel"/>
    <w:tmpl w:val="180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4195032">
    <w:abstractNumId w:val="0"/>
  </w:num>
  <w:num w:numId="2" w16cid:durableId="1993681887">
    <w:abstractNumId w:val="1"/>
  </w:num>
  <w:num w:numId="3" w16cid:durableId="637415308">
    <w:abstractNumId w:val="4"/>
  </w:num>
  <w:num w:numId="4" w16cid:durableId="1833330699">
    <w:abstractNumId w:val="2"/>
  </w:num>
  <w:num w:numId="5" w16cid:durableId="50009501">
    <w:abstractNumId w:val="3"/>
  </w:num>
  <w:num w:numId="6" w16cid:durableId="234701941">
    <w:abstractNumId w:val="5"/>
  </w:num>
  <w:num w:numId="7" w16cid:durableId="290676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9A"/>
    <w:rsid w:val="000154CB"/>
    <w:rsid w:val="00074DDF"/>
    <w:rsid w:val="001219DB"/>
    <w:rsid w:val="00126DA1"/>
    <w:rsid w:val="001B1516"/>
    <w:rsid w:val="0039019C"/>
    <w:rsid w:val="00397EEA"/>
    <w:rsid w:val="003A05CD"/>
    <w:rsid w:val="00502EF7"/>
    <w:rsid w:val="005351B8"/>
    <w:rsid w:val="00547969"/>
    <w:rsid w:val="005670E1"/>
    <w:rsid w:val="00575864"/>
    <w:rsid w:val="005A01CA"/>
    <w:rsid w:val="005B6E3A"/>
    <w:rsid w:val="006605A0"/>
    <w:rsid w:val="00697460"/>
    <w:rsid w:val="006A4918"/>
    <w:rsid w:val="00732EE2"/>
    <w:rsid w:val="0075068D"/>
    <w:rsid w:val="00762BD4"/>
    <w:rsid w:val="007F4995"/>
    <w:rsid w:val="00867D59"/>
    <w:rsid w:val="00873E9A"/>
    <w:rsid w:val="00891399"/>
    <w:rsid w:val="008944A5"/>
    <w:rsid w:val="008A7DCD"/>
    <w:rsid w:val="008D1D2E"/>
    <w:rsid w:val="0094056C"/>
    <w:rsid w:val="009425C4"/>
    <w:rsid w:val="009C2461"/>
    <w:rsid w:val="009F3B27"/>
    <w:rsid w:val="00A464B6"/>
    <w:rsid w:val="00B51488"/>
    <w:rsid w:val="00B657C1"/>
    <w:rsid w:val="00CD64FC"/>
    <w:rsid w:val="00D100BE"/>
    <w:rsid w:val="00D91407"/>
    <w:rsid w:val="00DC700A"/>
    <w:rsid w:val="00DF5B2D"/>
    <w:rsid w:val="00E03390"/>
    <w:rsid w:val="00EE1DA0"/>
    <w:rsid w:val="00F533D5"/>
    <w:rsid w:val="00F84A99"/>
    <w:rsid w:val="00F93292"/>
    <w:rsid w:val="00FD2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AB14"/>
  <w15:chartTrackingRefBased/>
  <w15:docId w15:val="{322BEA1E-9379-48BE-BA4E-FC489085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3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3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E9A"/>
    <w:rPr>
      <w:rFonts w:eastAsiaTheme="majorEastAsia" w:cstheme="majorBidi"/>
      <w:color w:val="272727" w:themeColor="text1" w:themeTint="D8"/>
    </w:rPr>
  </w:style>
  <w:style w:type="paragraph" w:styleId="Title">
    <w:name w:val="Title"/>
    <w:basedOn w:val="Normal"/>
    <w:next w:val="Normal"/>
    <w:link w:val="TitleChar"/>
    <w:uiPriority w:val="10"/>
    <w:qFormat/>
    <w:rsid w:val="00873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E9A"/>
    <w:pPr>
      <w:spacing w:before="160"/>
      <w:jc w:val="center"/>
    </w:pPr>
    <w:rPr>
      <w:i/>
      <w:iCs/>
      <w:color w:val="404040" w:themeColor="text1" w:themeTint="BF"/>
    </w:rPr>
  </w:style>
  <w:style w:type="character" w:customStyle="1" w:styleId="QuoteChar">
    <w:name w:val="Quote Char"/>
    <w:basedOn w:val="DefaultParagraphFont"/>
    <w:link w:val="Quote"/>
    <w:uiPriority w:val="29"/>
    <w:rsid w:val="00873E9A"/>
    <w:rPr>
      <w:i/>
      <w:iCs/>
      <w:color w:val="404040" w:themeColor="text1" w:themeTint="BF"/>
    </w:rPr>
  </w:style>
  <w:style w:type="paragraph" w:styleId="ListParagraph">
    <w:name w:val="List Paragraph"/>
    <w:basedOn w:val="Normal"/>
    <w:uiPriority w:val="34"/>
    <w:qFormat/>
    <w:rsid w:val="00873E9A"/>
    <w:pPr>
      <w:ind w:left="720"/>
      <w:contextualSpacing/>
    </w:pPr>
  </w:style>
  <w:style w:type="character" w:styleId="IntenseEmphasis">
    <w:name w:val="Intense Emphasis"/>
    <w:basedOn w:val="DefaultParagraphFont"/>
    <w:uiPriority w:val="21"/>
    <w:qFormat/>
    <w:rsid w:val="00873E9A"/>
    <w:rPr>
      <w:i/>
      <w:iCs/>
      <w:color w:val="0F4761" w:themeColor="accent1" w:themeShade="BF"/>
    </w:rPr>
  </w:style>
  <w:style w:type="paragraph" w:styleId="IntenseQuote">
    <w:name w:val="Intense Quote"/>
    <w:basedOn w:val="Normal"/>
    <w:next w:val="Normal"/>
    <w:link w:val="IntenseQuoteChar"/>
    <w:uiPriority w:val="30"/>
    <w:qFormat/>
    <w:rsid w:val="00873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E9A"/>
    <w:rPr>
      <w:i/>
      <w:iCs/>
      <w:color w:val="0F4761" w:themeColor="accent1" w:themeShade="BF"/>
    </w:rPr>
  </w:style>
  <w:style w:type="character" w:styleId="IntenseReference">
    <w:name w:val="Intense Reference"/>
    <w:basedOn w:val="DefaultParagraphFont"/>
    <w:uiPriority w:val="32"/>
    <w:qFormat/>
    <w:rsid w:val="00873E9A"/>
    <w:rPr>
      <w:b/>
      <w:bCs/>
      <w:smallCaps/>
      <w:color w:val="0F4761" w:themeColor="accent1" w:themeShade="BF"/>
      <w:spacing w:val="5"/>
    </w:rPr>
  </w:style>
  <w:style w:type="paragraph" w:customStyle="1" w:styleId="paragraph">
    <w:name w:val="paragraph"/>
    <w:basedOn w:val="Normal"/>
    <w:rsid w:val="00873E9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873E9A"/>
  </w:style>
  <w:style w:type="character" w:customStyle="1" w:styleId="eop">
    <w:name w:val="eop"/>
    <w:basedOn w:val="DefaultParagraphFont"/>
    <w:rsid w:val="00873E9A"/>
  </w:style>
  <w:style w:type="character" w:customStyle="1" w:styleId="advancedproofingissue">
    <w:name w:val="advancedproofingissue"/>
    <w:basedOn w:val="DefaultParagraphFont"/>
    <w:rsid w:val="00873E9A"/>
  </w:style>
  <w:style w:type="paragraph" w:styleId="Header">
    <w:name w:val="header"/>
    <w:basedOn w:val="Normal"/>
    <w:link w:val="HeaderChar"/>
    <w:uiPriority w:val="99"/>
    <w:unhideWhenUsed/>
    <w:rsid w:val="00873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E9A"/>
  </w:style>
  <w:style w:type="paragraph" w:styleId="Footer">
    <w:name w:val="footer"/>
    <w:basedOn w:val="Normal"/>
    <w:link w:val="FooterChar"/>
    <w:uiPriority w:val="99"/>
    <w:unhideWhenUsed/>
    <w:rsid w:val="00873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E9A"/>
  </w:style>
  <w:style w:type="paragraph" w:styleId="NormalWeb">
    <w:name w:val="Normal (Web)"/>
    <w:basedOn w:val="Normal"/>
    <w:uiPriority w:val="99"/>
    <w:unhideWhenUsed/>
    <w:rsid w:val="00074DD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4D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1f2787a76921e30cf4753650c82e3560">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2dc68944ff8c66eca6f79d3a3103ca9"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3975fe-0ba4-41fe-b3b7-4a2655e4b3d6">
      <Terms xmlns="http://schemas.microsoft.com/office/infopath/2007/PartnerControls"/>
    </lcf76f155ced4ddcb4097134ff3c332f>
    <TaxCatchAll xmlns="f3a3f4af-9df9-4e1d-8c69-a33c6e733a5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FF81DFD-D257-4E8A-9196-AFA6F4FF0755}"/>
</file>

<file path=customXml/itemProps2.xml><?xml version="1.0" encoding="utf-8"?>
<ds:datastoreItem xmlns:ds="http://schemas.openxmlformats.org/officeDocument/2006/customXml" ds:itemID="{F1F2FEFF-4CF9-4CD2-B1E1-7CDACD1AADEF}">
  <ds:schemaRefs>
    <ds:schemaRef ds:uri="http://schemas.microsoft.com/sharepoint/v3/contenttype/forms"/>
  </ds:schemaRefs>
</ds:datastoreItem>
</file>

<file path=customXml/itemProps3.xml><?xml version="1.0" encoding="utf-8"?>
<ds:datastoreItem xmlns:ds="http://schemas.openxmlformats.org/officeDocument/2006/customXml" ds:itemID="{ACCBF88B-ED28-4262-9CCF-3B575842092B}">
  <ds:schemaRefs>
    <ds:schemaRef ds:uri="http://schemas.microsoft.com/office/2006/metadata/properties"/>
    <ds:schemaRef ds:uri="http://schemas.microsoft.com/office/infopath/2007/PartnerControls"/>
    <ds:schemaRef ds:uri="637a2451-e5f3-41fa-9d74-5f9512201091"/>
    <ds:schemaRef ds:uri="4ef6abc7-da47-4d12-bf60-7eb7051e52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Ryder-O’Regan</dc:creator>
  <cp:keywords/>
  <dc:description/>
  <cp:lastModifiedBy>Ruth Carl</cp:lastModifiedBy>
  <cp:revision>2</cp:revision>
  <dcterms:created xsi:type="dcterms:W3CDTF">2026-06-30T09:01:00Z</dcterms:created>
  <dcterms:modified xsi:type="dcterms:W3CDTF">2026-06-30T09:01:00Z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